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5D9A" w14:textId="77777777" w:rsidR="00C10016" w:rsidRDefault="00F83F81" w:rsidP="00C10016">
      <w:pPr>
        <w:pStyle w:val="Heading1"/>
        <w:jc w:val="center"/>
      </w:pPr>
      <w:r>
        <w:tab/>
      </w:r>
    </w:p>
    <w:p w14:paraId="7FD7C4B8" w14:textId="77424D32" w:rsidR="00C10016" w:rsidRPr="00C10016" w:rsidRDefault="00170263" w:rsidP="00C10016">
      <w:pPr>
        <w:pStyle w:val="Heading1"/>
        <w:jc w:val="center"/>
        <w:rPr>
          <w:rFonts w:ascii="Verdana" w:eastAsia="Times New Roman" w:hAnsi="Verdana" w:cs="Times New Roman"/>
          <w:b/>
          <w:color w:val="004990"/>
          <w:sz w:val="50"/>
          <w:szCs w:val="50"/>
          <w:lang w:val="en-US"/>
        </w:rPr>
      </w:pPr>
      <w:r>
        <w:rPr>
          <w:rFonts w:ascii="Verdana" w:eastAsia="Times New Roman" w:hAnsi="Verdana" w:cs="Times New Roman"/>
          <w:b/>
          <w:color w:val="004990"/>
          <w:sz w:val="50"/>
          <w:szCs w:val="50"/>
          <w:lang w:val="en-US"/>
        </w:rPr>
        <w:t>Teacher</w:t>
      </w:r>
    </w:p>
    <w:p w14:paraId="13A2B6A4" w14:textId="77777777" w:rsidR="00C10016" w:rsidRPr="00C10016" w:rsidRDefault="00C10016" w:rsidP="00C10016">
      <w:pPr>
        <w:keepNext/>
        <w:keepLines/>
        <w:spacing w:before="240" w:after="0" w:line="240" w:lineRule="auto"/>
        <w:jc w:val="center"/>
        <w:outlineLvl w:val="0"/>
        <w:rPr>
          <w:rFonts w:ascii="Verdana" w:eastAsia="Times New Roman" w:hAnsi="Verdana" w:cs="Times New Roman"/>
          <w:b/>
          <w:color w:val="BE06B1"/>
          <w:sz w:val="40"/>
          <w:szCs w:val="40"/>
          <w:highlight w:val="yellow"/>
          <w:lang w:val="en-US"/>
        </w:rPr>
      </w:pPr>
      <w:r w:rsidRPr="00C10016">
        <w:rPr>
          <w:rFonts w:ascii="Verdana" w:eastAsia="Times New Roman" w:hAnsi="Verdana" w:cs="Times New Roman"/>
          <w:b/>
          <w:color w:val="004990"/>
          <w:sz w:val="40"/>
          <w:szCs w:val="40"/>
          <w:lang w:val="en-US"/>
        </w:rPr>
        <w:t>Candidate Information Pack</w:t>
      </w:r>
      <w:r w:rsidRPr="00C10016">
        <w:rPr>
          <w:rFonts w:ascii="Verdana" w:eastAsia="Times New Roman" w:hAnsi="Verdana" w:cs="Times New Roman"/>
          <w:b/>
          <w:color w:val="004990"/>
          <w:sz w:val="50"/>
          <w:szCs w:val="50"/>
          <w:lang w:val="en-US"/>
        </w:rPr>
        <w:br/>
      </w:r>
    </w:p>
    <w:p w14:paraId="6445655A" w14:textId="77777777" w:rsidR="00C10016" w:rsidRPr="00C10016" w:rsidRDefault="00C10016" w:rsidP="00C10016">
      <w:pPr>
        <w:keepNext/>
        <w:keepLines/>
        <w:spacing w:before="240" w:after="0" w:line="240" w:lineRule="auto"/>
        <w:jc w:val="center"/>
        <w:outlineLvl w:val="0"/>
        <w:rPr>
          <w:rFonts w:ascii="Verdana" w:eastAsia="Times New Roman" w:hAnsi="Verdana" w:cs="Times New Roman"/>
          <w:color w:val="004990"/>
          <w:sz w:val="50"/>
          <w:szCs w:val="50"/>
          <w:lang w:val="en-US"/>
        </w:rPr>
      </w:pPr>
    </w:p>
    <w:p w14:paraId="554E1B3D" w14:textId="70DADDC6" w:rsidR="00C10016" w:rsidRPr="00C10016" w:rsidRDefault="00170263" w:rsidP="00C10016">
      <w:pPr>
        <w:keepNext/>
        <w:keepLines/>
        <w:spacing w:before="240" w:after="0" w:line="240" w:lineRule="auto"/>
        <w:jc w:val="center"/>
        <w:outlineLvl w:val="0"/>
        <w:rPr>
          <w:rFonts w:ascii="Verdana" w:eastAsia="Times New Roman" w:hAnsi="Verdana" w:cs="Times New Roman"/>
          <w:b/>
          <w:bCs/>
          <w:color w:val="004990"/>
          <w:sz w:val="50"/>
          <w:szCs w:val="50"/>
          <w:lang w:val="en-US"/>
        </w:rPr>
      </w:pPr>
      <w:r>
        <w:rPr>
          <w:rFonts w:ascii="Verdana" w:eastAsia="Times New Roman" w:hAnsi="Verdana" w:cs="Times New Roman"/>
          <w:b/>
          <w:bCs/>
          <w:color w:val="004990"/>
          <w:sz w:val="50"/>
          <w:szCs w:val="50"/>
          <w:lang w:val="en-US"/>
        </w:rPr>
        <w:t>St Philip Westbrook Church of England Primary</w:t>
      </w:r>
      <w:r w:rsidR="009840DF">
        <w:rPr>
          <w:rFonts w:ascii="Verdana" w:eastAsia="Times New Roman" w:hAnsi="Verdana" w:cs="Times New Roman"/>
          <w:b/>
          <w:bCs/>
          <w:color w:val="004990"/>
          <w:sz w:val="50"/>
          <w:szCs w:val="50"/>
          <w:lang w:val="en-US"/>
        </w:rPr>
        <w:t xml:space="preserve"> School</w:t>
      </w:r>
    </w:p>
    <w:p w14:paraId="3077E26E" w14:textId="295AD1F7"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023665B0" w14:textId="1C35A93B" w:rsidR="00C10016" w:rsidRPr="00C10016" w:rsidRDefault="00170263" w:rsidP="00C10016">
      <w:pPr>
        <w:spacing w:after="0" w:line="240" w:lineRule="auto"/>
        <w:jc w:val="center"/>
        <w:rPr>
          <w:rFonts w:ascii="Verdana" w:eastAsia="Times New Roman" w:hAnsi="Verdana" w:cs="Times New Roman"/>
          <w:color w:val="1F497D"/>
          <w:sz w:val="44"/>
          <w:szCs w:val="44"/>
          <w:lang w:val="en-US"/>
        </w:rPr>
      </w:pPr>
      <w:r w:rsidRPr="00D266EB">
        <w:rPr>
          <w:rFonts w:cs="Arial"/>
          <w:b/>
          <w:noProof/>
          <w:szCs w:val="32"/>
        </w:rPr>
        <w:drawing>
          <wp:anchor distT="0" distB="0" distL="114300" distR="114300" simplePos="0" relativeHeight="251656704" behindDoc="0" locked="0" layoutInCell="1" allowOverlap="1" wp14:anchorId="0F99B7CB" wp14:editId="7DC09281">
            <wp:simplePos x="0" y="0"/>
            <wp:positionH relativeFrom="margin">
              <wp:posOffset>2371725</wp:posOffset>
            </wp:positionH>
            <wp:positionV relativeFrom="paragraph">
              <wp:posOffset>93980</wp:posOffset>
            </wp:positionV>
            <wp:extent cx="845107" cy="1047750"/>
            <wp:effectExtent l="0" t="0" r="0" b="0"/>
            <wp:wrapNone/>
            <wp:docPr id="14" name="Picture 14" descr="A red and black crosshai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red and black crosshairs on a white background&#10;&#10;AI-generated content may be incorrect."/>
                    <pic:cNvPicPr>
                      <a:picLocks noChangeAspect="1" noChangeArrowheads="1"/>
                    </pic:cNvPicPr>
                  </pic:nvPicPr>
                  <pic:blipFill>
                    <a:blip r:embed="rId10" cstate="print">
                      <a:lum bright="42000" contrast="54000"/>
                      <a:extLst>
                        <a:ext uri="{28A0092B-C50C-407E-A947-70E740481C1C}">
                          <a14:useLocalDpi xmlns:a14="http://schemas.microsoft.com/office/drawing/2010/main" val="0"/>
                        </a:ext>
                      </a:extLst>
                    </a:blip>
                    <a:srcRect/>
                    <a:stretch>
                      <a:fillRect/>
                    </a:stretch>
                  </pic:blipFill>
                  <pic:spPr bwMode="auto">
                    <a:xfrm>
                      <a:off x="0" y="0"/>
                      <a:ext cx="848380" cy="1051808"/>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BE7CE9A" w14:textId="77777777" w:rsidR="00C10016" w:rsidRPr="00C10016" w:rsidRDefault="00C10016" w:rsidP="00C10016">
      <w:pPr>
        <w:spacing w:after="0" w:line="240" w:lineRule="auto"/>
        <w:jc w:val="center"/>
        <w:rPr>
          <w:rFonts w:ascii="Verdana" w:eastAsia="Times New Roman" w:hAnsi="Verdana" w:cs="Times New Roman"/>
          <w:color w:val="1F497D"/>
          <w:sz w:val="44"/>
          <w:szCs w:val="44"/>
          <w:lang w:val="en-US"/>
        </w:rPr>
      </w:pPr>
    </w:p>
    <w:p w14:paraId="06EDD699" w14:textId="77777777" w:rsidR="00C10016" w:rsidRDefault="00C10016"/>
    <w:p w14:paraId="6D4E5E4E" w14:textId="77777777" w:rsidR="00C10016" w:rsidRDefault="00C10016"/>
    <w:p w14:paraId="7284D569" w14:textId="77777777" w:rsidR="00C10016" w:rsidRDefault="00C10016"/>
    <w:p w14:paraId="6CFC1FBE" w14:textId="77777777" w:rsidR="00C10016" w:rsidRDefault="00C10016"/>
    <w:p w14:paraId="1F5AACF1" w14:textId="77777777" w:rsidR="00C10016" w:rsidRDefault="00C10016"/>
    <w:p w14:paraId="74A96932" w14:textId="77777777" w:rsidR="00C10016" w:rsidRDefault="00C10016"/>
    <w:p w14:paraId="2235A697" w14:textId="77777777" w:rsidR="00C10016" w:rsidRDefault="00C10016"/>
    <w:p w14:paraId="7F44B968" w14:textId="77777777" w:rsidR="00C10016" w:rsidRDefault="00C10016"/>
    <w:p w14:paraId="0A89C0B9" w14:textId="77777777" w:rsidR="00C10016" w:rsidRDefault="00C10016"/>
    <w:p w14:paraId="61B32916" w14:textId="77777777" w:rsidR="00C10016" w:rsidRDefault="00C10016"/>
    <w:p w14:paraId="313C0D74" w14:textId="77777777" w:rsidR="00C10016" w:rsidRDefault="00C10016"/>
    <w:p w14:paraId="67DCFA86" w14:textId="77777777" w:rsidR="00C10016" w:rsidRDefault="00C10016"/>
    <w:p w14:paraId="2383C94A" w14:textId="77777777" w:rsidR="00C10016" w:rsidRDefault="00C10016"/>
    <w:p w14:paraId="11CDD0DC" w14:textId="77777777" w:rsidR="00C10016" w:rsidRDefault="00C10016"/>
    <w:p w14:paraId="20ADDDB3" w14:textId="1A25BC53" w:rsidR="00C10016" w:rsidRDefault="00C10016" w:rsidP="2A5DDB92"/>
    <w:p w14:paraId="491EF052" w14:textId="77777777" w:rsidR="00612CE2" w:rsidRDefault="00612CE2" w:rsidP="00C10016">
      <w:pPr>
        <w:jc w:val="center"/>
      </w:pPr>
    </w:p>
    <w:p w14:paraId="46C10FBA" w14:textId="20C0C9F1" w:rsidR="00612CE2" w:rsidRDefault="00612CE2" w:rsidP="2A5DDB92">
      <w:pPr>
        <w:jc w:val="center"/>
      </w:pPr>
    </w:p>
    <w:p w14:paraId="653F1C75" w14:textId="77777777" w:rsidR="00BF2D8E" w:rsidRPr="00AB06B2" w:rsidRDefault="00BF2D8E" w:rsidP="00BF2D8E">
      <w:pPr>
        <w:keepLines/>
        <w:spacing w:after="0" w:line="240" w:lineRule="auto"/>
        <w:outlineLvl w:val="0"/>
        <w:rPr>
          <w:rFonts w:ascii="Verdana" w:eastAsia="Verdana" w:hAnsi="Verdana" w:cs="Verdana"/>
          <w:color w:val="004990"/>
          <w:sz w:val="44"/>
          <w:szCs w:val="44"/>
          <w:lang w:val="en-US"/>
        </w:rPr>
      </w:pPr>
      <w:r w:rsidRPr="00AB06B2">
        <w:rPr>
          <w:rFonts w:ascii="Verdana" w:eastAsia="Verdana" w:hAnsi="Verdana" w:cs="Verdana"/>
          <w:color w:val="004990"/>
          <w:sz w:val="44"/>
          <w:szCs w:val="44"/>
          <w:lang w:val="en-US"/>
        </w:rPr>
        <w:t>About Liverpool Diocesan Schools Trust</w:t>
      </w:r>
    </w:p>
    <w:p w14:paraId="41339E74" w14:textId="77777777" w:rsidR="00BF2D8E" w:rsidRPr="00FB023E" w:rsidRDefault="00BF2D8E" w:rsidP="00BF2D8E">
      <w:pPr>
        <w:keepLines/>
        <w:spacing w:after="0" w:line="240" w:lineRule="auto"/>
        <w:outlineLvl w:val="0"/>
        <w:rPr>
          <w:rFonts w:ascii="Verdana" w:eastAsia="Verdana" w:hAnsi="Verdana" w:cs="Verdana"/>
          <w:color w:val="004990"/>
          <w:sz w:val="50"/>
          <w:szCs w:val="50"/>
          <w:lang w:val="en-US"/>
        </w:rPr>
      </w:pPr>
      <w:r>
        <w:br/>
      </w:r>
      <w:r w:rsidRPr="00FB023E">
        <w:rPr>
          <w:rFonts w:ascii="Verdana" w:eastAsia="Verdana" w:hAnsi="Verdana" w:cs="Verdana"/>
          <w:color w:val="004990"/>
          <w:sz w:val="36"/>
          <w:szCs w:val="36"/>
          <w:lang w:eastAsia="en-GB"/>
        </w:rPr>
        <w:t>We believe</w:t>
      </w:r>
    </w:p>
    <w:p w14:paraId="74529BD5"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br/>
      </w:r>
      <w:r w:rsidRPr="00FB023E">
        <w:rPr>
          <w:rFonts w:ascii="Verdana" w:eastAsia="Verdana" w:hAnsi="Verdana" w:cs="Verdana"/>
          <w:color w:val="000000" w:themeColor="text1"/>
          <w:lang w:eastAsia="en-GB"/>
        </w:rPr>
        <w:t xml:space="preserve">Jesus said, ‘Let the children come to me.’ (Mt 19). </w:t>
      </w:r>
    </w:p>
    <w:p w14:paraId="20313676" w14:textId="77777777" w:rsidR="00BF2D8E" w:rsidRPr="006B6EF1"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0000" w:themeColor="text1"/>
          <w:lang w:eastAsia="en-GB"/>
        </w:rPr>
        <w:t>We believe that we are fulfilling this command when we enable children of all faiths and none to flourish in our schools.  The Liverpool Diocesan Schools Trust (LDST) has an important role to play in improving the attainment of pupils across the Diocesan region.</w:t>
      </w:r>
    </w:p>
    <w:p w14:paraId="1B031EEB" w14:textId="77777777" w:rsidR="00BF2D8E" w:rsidRPr="00FB023E"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Purpose?</w:t>
      </w:r>
    </w:p>
    <w:p w14:paraId="61C5CCE0" w14:textId="77777777" w:rsidR="00BF2D8E" w:rsidRPr="00FB023E" w:rsidRDefault="00BF2D8E" w:rsidP="00BF2D8E">
      <w:pPr>
        <w:autoSpaceDE w:val="0"/>
        <w:autoSpaceDN w:val="0"/>
        <w:adjustRightInd w:val="0"/>
        <w:spacing w:after="240" w:line="240" w:lineRule="auto"/>
        <w:rPr>
          <w:rFonts w:ascii="Verdana" w:eastAsia="Verdana" w:hAnsi="Verdana" w:cs="Verdana"/>
          <w:b/>
          <w:bCs/>
          <w:color w:val="000000" w:themeColor="text1"/>
          <w:lang w:eastAsia="en-GB"/>
        </w:rPr>
      </w:pPr>
      <w:r w:rsidRPr="00FB023E">
        <w:rPr>
          <w:rFonts w:ascii="Verdana" w:eastAsia="Verdana" w:hAnsi="Verdana" w:cs="Verdana"/>
          <w:b/>
          <w:bCs/>
          <w:color w:val="000000" w:themeColor="text1"/>
          <w:lang w:eastAsia="en-GB"/>
        </w:rPr>
        <w:t>Working together with our school communities, providing an excellent education and life-enhancing relationships with the Christian faith and Jesus Christ.</w:t>
      </w:r>
    </w:p>
    <w:p w14:paraId="7C518D5B"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We do this through:</w:t>
      </w:r>
    </w:p>
    <w:p w14:paraId="5FA8D00C"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Being a family of schools that is committed to well-being and supporting each other, so that all children, learners and staff across our Trust, flourish.</w:t>
      </w:r>
    </w:p>
    <w:p w14:paraId="6A423D17"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Connecting with each other to share practice and provide an excellent education that is built on distinctly Christian values.</w:t>
      </w:r>
    </w:p>
    <w:p w14:paraId="0A2E884E"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A commitment to inclusion, ensuring that all learners thrive through an education that teaches wisdom, instils hope, nurtures community, and embeds dignity and respect.</w:t>
      </w:r>
    </w:p>
    <w:p w14:paraId="362FCFDC"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Strong bonds of collaboration, innovative approaches to education and a shared purpose amongst schools, families, and communities.</w:t>
      </w:r>
    </w:p>
    <w:p w14:paraId="6345F540" w14:textId="77777777" w:rsidR="00BF2D8E" w:rsidRPr="00FB023E" w:rsidRDefault="00BF2D8E" w:rsidP="00BF2D8E">
      <w:pPr>
        <w:autoSpaceDE w:val="0"/>
        <w:autoSpaceDN w:val="0"/>
        <w:adjustRightInd w:val="0"/>
        <w:spacing w:after="240" w:line="240" w:lineRule="auto"/>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vision?</w:t>
      </w:r>
    </w:p>
    <w:p w14:paraId="0DDE7949"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As a Diocesan Trust, our Christian values are intrinsically linked to our commitment to provide an innovative, high quality education, so that children and learners make excellent progress and fulfil their academic potential, by ensuring that:</w:t>
      </w:r>
    </w:p>
    <w:p w14:paraId="2ADFA19D"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lang w:val="en-US"/>
        </w:rPr>
        <w:t xml:space="preserve">We live out our </w:t>
      </w:r>
      <w:r w:rsidRPr="6ED6E9D2">
        <w:rPr>
          <w:rFonts w:ascii="Verdana" w:eastAsia="Verdana" w:hAnsi="Verdana" w:cs="Verdana"/>
          <w:b/>
          <w:bCs/>
          <w:lang w:val="en-US"/>
        </w:rPr>
        <w:t>Christian values</w:t>
      </w:r>
      <w:r w:rsidRPr="6ED6E9D2">
        <w:rPr>
          <w:rFonts w:ascii="Verdana" w:eastAsia="Verdana" w:hAnsi="Verdana" w:cs="Verdana"/>
          <w:lang w:val="en-US"/>
        </w:rPr>
        <w:t xml:space="preserve"> </w:t>
      </w:r>
      <w:r w:rsidRPr="6ED6E9D2">
        <w:rPr>
          <w:rFonts w:ascii="Verdana" w:eastAsia="Verdana" w:hAnsi="Verdana" w:cs="Verdana"/>
        </w:rPr>
        <w:t xml:space="preserve">to </w:t>
      </w:r>
      <w:r w:rsidRPr="6ED6E9D2">
        <w:rPr>
          <w:rFonts w:ascii="Verdana" w:eastAsia="Verdana" w:hAnsi="Verdana" w:cs="Verdana"/>
          <w:b/>
          <w:bCs/>
        </w:rPr>
        <w:t>develop future citizens</w:t>
      </w:r>
      <w:r w:rsidRPr="6ED6E9D2">
        <w:rPr>
          <w:rFonts w:ascii="Verdana" w:eastAsia="Verdana" w:hAnsi="Verdana" w:cs="Verdana"/>
        </w:rPr>
        <w:t xml:space="preserve"> who can contribute positively to a caring, compassionate nation. </w:t>
      </w:r>
    </w:p>
    <w:p w14:paraId="6047D16F"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We share a Trust-wide commitment to providing an </w:t>
      </w:r>
      <w:r w:rsidRPr="6ED6E9D2">
        <w:rPr>
          <w:rFonts w:ascii="Verdana" w:eastAsia="Verdana" w:hAnsi="Verdana" w:cs="Verdana"/>
          <w:b/>
          <w:bCs/>
        </w:rPr>
        <w:t>education</w:t>
      </w:r>
      <w:r w:rsidRPr="6ED6E9D2">
        <w:rPr>
          <w:rFonts w:ascii="Verdana" w:eastAsia="Verdana" w:hAnsi="Verdana" w:cs="Verdana"/>
        </w:rPr>
        <w:t xml:space="preserve"> that enables children and learners to </w:t>
      </w:r>
      <w:r w:rsidRPr="6ED6E9D2">
        <w:rPr>
          <w:rFonts w:ascii="Verdana" w:eastAsia="Verdana" w:hAnsi="Verdana" w:cs="Verdana"/>
          <w:b/>
          <w:bCs/>
        </w:rPr>
        <w:t>flourish and achieve</w:t>
      </w:r>
      <w:r w:rsidRPr="6ED6E9D2">
        <w:rPr>
          <w:rFonts w:ascii="Verdana" w:eastAsia="Verdana" w:hAnsi="Verdana" w:cs="Verdana"/>
        </w:rPr>
        <w:t xml:space="preserve"> - academically spiritually, morally, socially, culturally, physically.</w:t>
      </w:r>
    </w:p>
    <w:p w14:paraId="3E3A8184"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w:t>
      </w:r>
      <w:r w:rsidRPr="6ED6E9D2">
        <w:rPr>
          <w:rFonts w:ascii="Verdana" w:eastAsia="Verdana" w:hAnsi="Verdana" w:cs="Verdana"/>
          <w:b/>
          <w:bCs/>
        </w:rPr>
        <w:t>address inequality</w:t>
      </w:r>
      <w:r w:rsidRPr="6ED6E9D2">
        <w:rPr>
          <w:rFonts w:ascii="Verdana" w:eastAsia="Verdana" w:hAnsi="Verdana" w:cs="Verdana"/>
        </w:rPr>
        <w:t xml:space="preserve">, </w:t>
      </w:r>
      <w:r w:rsidRPr="6ED6E9D2">
        <w:rPr>
          <w:rFonts w:ascii="Verdana" w:eastAsia="Verdana" w:hAnsi="Verdana" w:cs="Verdana"/>
          <w:b/>
          <w:bCs/>
        </w:rPr>
        <w:t>overcome disadvantage</w:t>
      </w:r>
      <w:r w:rsidRPr="6ED6E9D2">
        <w:rPr>
          <w:rFonts w:ascii="Verdana" w:eastAsia="Verdana" w:hAnsi="Verdana" w:cs="Verdana"/>
        </w:rPr>
        <w:t xml:space="preserve"> and </w:t>
      </w:r>
      <w:r w:rsidRPr="6ED6E9D2">
        <w:rPr>
          <w:rFonts w:ascii="Verdana" w:eastAsia="Verdana" w:hAnsi="Verdana" w:cs="Verdana"/>
          <w:b/>
          <w:bCs/>
        </w:rPr>
        <w:t xml:space="preserve">raise aspirations </w:t>
      </w:r>
      <w:r w:rsidRPr="6ED6E9D2">
        <w:rPr>
          <w:rFonts w:ascii="Verdana" w:eastAsia="Verdana" w:hAnsi="Verdana" w:cs="Verdana"/>
        </w:rPr>
        <w:t xml:space="preserve">so that learners can achieve their </w:t>
      </w:r>
      <w:r w:rsidRPr="6ED6E9D2">
        <w:rPr>
          <w:rFonts w:ascii="Verdana" w:eastAsia="Verdana" w:hAnsi="Verdana" w:cs="Verdana"/>
          <w:b/>
          <w:bCs/>
        </w:rPr>
        <w:t>highest academic potential</w:t>
      </w:r>
      <w:r w:rsidRPr="6ED6E9D2">
        <w:rPr>
          <w:rFonts w:ascii="Verdana" w:eastAsia="Verdana" w:hAnsi="Verdana" w:cs="Verdana"/>
        </w:rPr>
        <w:t>.</w:t>
      </w:r>
    </w:p>
    <w:p w14:paraId="658777E6" w14:textId="77777777" w:rsidR="00BF2D8E" w:rsidRDefault="00BF2D8E" w:rsidP="00BF2D8E">
      <w:pPr>
        <w:pStyle w:val="ListParagraph"/>
        <w:numPr>
          <w:ilvl w:val="0"/>
          <w:numId w:val="15"/>
        </w:numPr>
        <w:spacing w:line="240" w:lineRule="auto"/>
        <w:jc w:val="both"/>
        <w:rPr>
          <w:rFonts w:ascii="Verdana" w:eastAsia="Verdana" w:hAnsi="Verdana" w:cs="Verdana"/>
          <w:b/>
          <w:bCs/>
        </w:rPr>
      </w:pPr>
      <w:r w:rsidRPr="6ED6E9D2">
        <w:rPr>
          <w:rFonts w:ascii="Verdana" w:eastAsia="Verdana" w:hAnsi="Verdana" w:cs="Verdana"/>
        </w:rPr>
        <w:lastRenderedPageBreak/>
        <w:t xml:space="preserve">Access to an </w:t>
      </w:r>
      <w:r w:rsidRPr="6ED6E9D2">
        <w:rPr>
          <w:rFonts w:ascii="Verdana" w:eastAsia="Verdana" w:hAnsi="Verdana" w:cs="Verdana"/>
          <w:b/>
          <w:bCs/>
        </w:rPr>
        <w:t>inspirational curriculum</w:t>
      </w:r>
      <w:r w:rsidRPr="6ED6E9D2">
        <w:rPr>
          <w:rFonts w:ascii="Verdana" w:eastAsia="Verdana" w:hAnsi="Verdana" w:cs="Verdana"/>
        </w:rPr>
        <w:t xml:space="preserve"> and </w:t>
      </w:r>
      <w:r w:rsidRPr="6ED6E9D2">
        <w:rPr>
          <w:rFonts w:ascii="Verdana" w:eastAsia="Verdana" w:hAnsi="Verdana" w:cs="Verdana"/>
          <w:b/>
          <w:bCs/>
        </w:rPr>
        <w:t>excellent teaching</w:t>
      </w:r>
      <w:r w:rsidRPr="6ED6E9D2">
        <w:rPr>
          <w:rFonts w:ascii="Verdana" w:eastAsia="Verdana" w:hAnsi="Verdana" w:cs="Verdana"/>
        </w:rPr>
        <w:t xml:space="preserve"> enables our children to acquire a </w:t>
      </w:r>
      <w:r w:rsidRPr="6ED6E9D2">
        <w:rPr>
          <w:rFonts w:ascii="Verdana" w:eastAsia="Verdana" w:hAnsi="Verdana" w:cs="Verdana"/>
          <w:b/>
          <w:bCs/>
        </w:rPr>
        <w:t>deep body of knowledge</w:t>
      </w:r>
      <w:r w:rsidRPr="6ED6E9D2">
        <w:rPr>
          <w:rFonts w:ascii="Verdana" w:eastAsia="Verdana" w:hAnsi="Verdana" w:cs="Verdana"/>
        </w:rPr>
        <w:t xml:space="preserve"> and a zest for </w:t>
      </w:r>
      <w:r w:rsidRPr="6ED6E9D2">
        <w:rPr>
          <w:rFonts w:ascii="Verdana" w:eastAsia="Verdana" w:hAnsi="Verdana" w:cs="Verdana"/>
          <w:b/>
          <w:bCs/>
        </w:rPr>
        <w:t>life-long learning.</w:t>
      </w:r>
    </w:p>
    <w:p w14:paraId="190F8F52"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Our schools can thrive under outstanding </w:t>
      </w:r>
      <w:r w:rsidRPr="6ED6E9D2">
        <w:rPr>
          <w:rFonts w:ascii="Verdana" w:eastAsia="Verdana" w:hAnsi="Verdana" w:cs="Verdana"/>
          <w:b/>
          <w:bCs/>
        </w:rPr>
        <w:t>local leadership</w:t>
      </w:r>
      <w:r w:rsidRPr="6ED6E9D2">
        <w:rPr>
          <w:rFonts w:ascii="Verdana" w:eastAsia="Verdana" w:hAnsi="Verdana" w:cs="Verdana"/>
        </w:rPr>
        <w:t xml:space="preserve">, accountable to the Executive team and Board of Directors. </w:t>
      </w:r>
    </w:p>
    <w:p w14:paraId="04F9EB53" w14:textId="77777777" w:rsidR="00BF2D8E" w:rsidRDefault="00BF2D8E" w:rsidP="00BF2D8E">
      <w:pPr>
        <w:pStyle w:val="ListParagraph"/>
        <w:numPr>
          <w:ilvl w:val="0"/>
          <w:numId w:val="15"/>
        </w:numPr>
        <w:spacing w:line="240" w:lineRule="auto"/>
        <w:jc w:val="both"/>
        <w:rPr>
          <w:rFonts w:ascii="Verdana" w:eastAsia="Verdana" w:hAnsi="Verdana" w:cs="Verdana"/>
          <w:b/>
          <w:bCs/>
          <w:lang w:val="en-US"/>
        </w:rPr>
      </w:pPr>
      <w:r w:rsidRPr="6ED6E9D2">
        <w:rPr>
          <w:rFonts w:ascii="Verdana" w:eastAsia="Verdana" w:hAnsi="Verdana" w:cs="Verdana"/>
        </w:rPr>
        <w:t xml:space="preserve">We identify </w:t>
      </w:r>
      <w:r w:rsidRPr="6ED6E9D2">
        <w:rPr>
          <w:rFonts w:ascii="Verdana" w:eastAsia="Verdana" w:hAnsi="Verdana" w:cs="Verdana"/>
          <w:b/>
          <w:bCs/>
        </w:rPr>
        <w:t xml:space="preserve">talents </w:t>
      </w:r>
      <w:r w:rsidRPr="6ED6E9D2">
        <w:rPr>
          <w:rFonts w:ascii="Verdana" w:eastAsia="Verdana" w:hAnsi="Verdana" w:cs="Verdana"/>
        </w:rPr>
        <w:t xml:space="preserve">and provide opportunities for </w:t>
      </w:r>
      <w:r w:rsidRPr="6ED6E9D2">
        <w:rPr>
          <w:rFonts w:ascii="Verdana" w:eastAsia="Verdana" w:hAnsi="Verdana" w:cs="Verdana"/>
          <w:b/>
          <w:bCs/>
        </w:rPr>
        <w:t xml:space="preserve">staff </w:t>
      </w:r>
      <w:r w:rsidRPr="6ED6E9D2">
        <w:rPr>
          <w:rFonts w:ascii="Verdana" w:eastAsia="Verdana" w:hAnsi="Verdana" w:cs="Verdana"/>
        </w:rPr>
        <w:t xml:space="preserve">to develop, pursue career developments and </w:t>
      </w:r>
      <w:r w:rsidRPr="6ED6E9D2">
        <w:rPr>
          <w:rFonts w:ascii="Verdana" w:eastAsia="Verdana" w:hAnsi="Verdana" w:cs="Verdana"/>
          <w:lang w:val="en-US"/>
        </w:rPr>
        <w:t xml:space="preserve">contribute significantly to </w:t>
      </w:r>
      <w:r w:rsidRPr="6ED6E9D2">
        <w:rPr>
          <w:rFonts w:ascii="Verdana" w:eastAsia="Verdana" w:hAnsi="Verdana" w:cs="Verdana"/>
          <w:b/>
          <w:bCs/>
          <w:lang w:val="en-US"/>
        </w:rPr>
        <w:t>wider improvements</w:t>
      </w:r>
    </w:p>
    <w:p w14:paraId="02C57AEA"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We maintain a strong emphasis on </w:t>
      </w:r>
      <w:r w:rsidRPr="6ED6E9D2">
        <w:rPr>
          <w:rFonts w:ascii="Verdana" w:eastAsia="Verdana" w:hAnsi="Verdana" w:cs="Verdana"/>
          <w:b/>
          <w:bCs/>
        </w:rPr>
        <w:t>safeguarding</w:t>
      </w:r>
      <w:r w:rsidRPr="6ED6E9D2">
        <w:rPr>
          <w:rFonts w:ascii="Verdana" w:eastAsia="Verdana" w:hAnsi="Verdana" w:cs="Verdana"/>
        </w:rPr>
        <w:t xml:space="preserve"> and the </w:t>
      </w:r>
      <w:r w:rsidRPr="6ED6E9D2">
        <w:rPr>
          <w:rFonts w:ascii="Verdana" w:eastAsia="Verdana" w:hAnsi="Verdana" w:cs="Verdana"/>
          <w:b/>
          <w:bCs/>
        </w:rPr>
        <w:t>mental health and well-being</w:t>
      </w:r>
      <w:r w:rsidRPr="6ED6E9D2">
        <w:rPr>
          <w:rFonts w:ascii="Verdana" w:eastAsia="Verdana" w:hAnsi="Verdana" w:cs="Verdana"/>
        </w:rPr>
        <w:t xml:space="preserve"> of all our pupils and staff.</w:t>
      </w:r>
    </w:p>
    <w:p w14:paraId="6D09197A" w14:textId="77777777" w:rsidR="00BF2D8E" w:rsidRPr="00705E63" w:rsidRDefault="00BF2D8E" w:rsidP="00BF2D8E">
      <w:pPr>
        <w:pStyle w:val="ListParagraph"/>
        <w:numPr>
          <w:ilvl w:val="0"/>
          <w:numId w:val="15"/>
        </w:numPr>
        <w:spacing w:line="240" w:lineRule="auto"/>
        <w:jc w:val="both"/>
        <w:rPr>
          <w:rFonts w:ascii="Verdana" w:eastAsia="Verdana" w:hAnsi="Verdana" w:cs="Verdana"/>
          <w:b/>
          <w:bCs/>
        </w:rPr>
      </w:pPr>
      <w:r w:rsidRPr="6ED6E9D2">
        <w:rPr>
          <w:rFonts w:ascii="Verdana" w:eastAsia="Verdana" w:hAnsi="Verdana" w:cs="Verdana"/>
        </w:rPr>
        <w:t xml:space="preserve">Our schools are self-sustaining, </w:t>
      </w:r>
      <w:r w:rsidRPr="6ED6E9D2">
        <w:rPr>
          <w:rFonts w:ascii="Verdana" w:eastAsia="Verdana" w:hAnsi="Verdana" w:cs="Verdana"/>
          <w:b/>
          <w:bCs/>
        </w:rPr>
        <w:t>inclusive learning communities</w:t>
      </w:r>
      <w:r w:rsidRPr="6ED6E9D2">
        <w:rPr>
          <w:rFonts w:ascii="Verdana" w:eastAsia="Verdana" w:hAnsi="Verdana" w:cs="Verdana"/>
        </w:rPr>
        <w:t xml:space="preserve"> of professionals who </w:t>
      </w:r>
      <w:r w:rsidRPr="6ED6E9D2">
        <w:rPr>
          <w:rFonts w:ascii="Verdana" w:eastAsia="Verdana" w:hAnsi="Verdana" w:cs="Verdana"/>
          <w:b/>
          <w:bCs/>
        </w:rPr>
        <w:t>connect and collaborate</w:t>
      </w:r>
      <w:r w:rsidRPr="6ED6E9D2">
        <w:rPr>
          <w:rFonts w:ascii="Verdana" w:eastAsia="Verdana" w:hAnsi="Verdana" w:cs="Verdana"/>
        </w:rPr>
        <w:t xml:space="preserve"> to </w:t>
      </w:r>
      <w:r w:rsidRPr="6ED6E9D2">
        <w:rPr>
          <w:rFonts w:ascii="Verdana" w:eastAsia="Verdana" w:hAnsi="Verdana" w:cs="Verdana"/>
          <w:b/>
          <w:bCs/>
        </w:rPr>
        <w:t>share best practice</w:t>
      </w:r>
      <w:r w:rsidRPr="6ED6E9D2">
        <w:rPr>
          <w:rFonts w:ascii="Verdana" w:eastAsia="Verdana" w:hAnsi="Verdana" w:cs="Verdana"/>
        </w:rPr>
        <w:t xml:space="preserve"> and </w:t>
      </w:r>
      <w:r w:rsidRPr="6ED6E9D2">
        <w:rPr>
          <w:rFonts w:ascii="Verdana" w:eastAsia="Verdana" w:hAnsi="Verdana" w:cs="Verdana"/>
          <w:b/>
          <w:bCs/>
        </w:rPr>
        <w:t>innovative approaches rooted in informed evidence.</w:t>
      </w:r>
    </w:p>
    <w:p w14:paraId="11235F8D" w14:textId="77777777" w:rsidR="00BF2D8E" w:rsidRPr="00D34B80"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D34B80">
        <w:rPr>
          <w:rFonts w:ascii="Verdana" w:eastAsia="Verdana" w:hAnsi="Verdana" w:cs="Verdana"/>
          <w:color w:val="004990"/>
          <w:sz w:val="36"/>
          <w:szCs w:val="36"/>
          <w:lang w:eastAsia="en-GB"/>
        </w:rPr>
        <w:t>Our Core Values</w:t>
      </w:r>
    </w:p>
    <w:p w14:paraId="151562F1"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Difference</w:t>
      </w:r>
    </w:p>
    <w:p w14:paraId="70816C4C" w14:textId="77777777" w:rsidR="00BF2D8E" w:rsidRPr="00D34B80" w:rsidRDefault="00BF2D8E" w:rsidP="00BF2D8E">
      <w:pPr>
        <w:spacing w:line="240" w:lineRule="auto"/>
        <w:jc w:val="both"/>
        <w:rPr>
          <w:rFonts w:ascii="Verdana" w:eastAsia="Verdana" w:hAnsi="Verdana" w:cs="Verdana"/>
        </w:rPr>
      </w:pPr>
      <w:r w:rsidRPr="6ED6E9D2">
        <w:rPr>
          <w:rFonts w:ascii="Verdana" w:eastAsia="Verdana" w:hAnsi="Verdana" w:cs="Verdana"/>
        </w:rPr>
        <w:t>We are respectful of the:</w:t>
      </w:r>
    </w:p>
    <w:p w14:paraId="30249B04" w14:textId="77777777" w:rsidR="00BF2D8E" w:rsidRDefault="00BF2D8E" w:rsidP="00BF2D8E">
      <w:pPr>
        <w:pStyle w:val="ListParagraph"/>
        <w:numPr>
          <w:ilvl w:val="0"/>
          <w:numId w:val="14"/>
        </w:numPr>
        <w:spacing w:line="240" w:lineRule="auto"/>
        <w:jc w:val="both"/>
        <w:rPr>
          <w:rFonts w:ascii="Verdana" w:eastAsia="Verdana" w:hAnsi="Verdana" w:cs="Verdana"/>
        </w:rPr>
      </w:pPr>
      <w:r w:rsidRPr="6ED6E9D2">
        <w:rPr>
          <w:rFonts w:ascii="Verdana" w:eastAsia="Verdana" w:hAnsi="Verdana" w:cs="Verdana"/>
          <w:b/>
          <w:bCs/>
        </w:rPr>
        <w:t>Uniqueness</w:t>
      </w:r>
      <w:r w:rsidRPr="6ED6E9D2">
        <w:rPr>
          <w:rFonts w:ascii="Verdana" w:eastAsia="Verdana" w:hAnsi="Verdana" w:cs="Verdana"/>
        </w:rPr>
        <w:t xml:space="preserve"> of each individual school</w:t>
      </w:r>
    </w:p>
    <w:p w14:paraId="075BC897" w14:textId="77777777" w:rsidR="00BF2D8E" w:rsidRPr="00705E63" w:rsidRDefault="00BF2D8E" w:rsidP="00BF2D8E">
      <w:pPr>
        <w:pStyle w:val="ListParagraph"/>
        <w:numPr>
          <w:ilvl w:val="0"/>
          <w:numId w:val="14"/>
        </w:numPr>
        <w:spacing w:line="240" w:lineRule="auto"/>
        <w:jc w:val="both"/>
        <w:rPr>
          <w:rFonts w:ascii="Verdana" w:eastAsia="Verdana" w:hAnsi="Verdana" w:cs="Verdana"/>
        </w:rPr>
      </w:pPr>
      <w:r w:rsidRPr="6ED6E9D2">
        <w:rPr>
          <w:rFonts w:ascii="Verdana" w:eastAsia="Verdana" w:hAnsi="Verdana" w:cs="Verdana"/>
          <w:b/>
          <w:bCs/>
        </w:rPr>
        <w:t>Differences</w:t>
      </w:r>
      <w:r w:rsidRPr="6ED6E9D2">
        <w:rPr>
          <w:rFonts w:ascii="Verdana" w:eastAsia="Verdana" w:hAnsi="Verdana" w:cs="Verdana"/>
        </w:rPr>
        <w:t xml:space="preserve"> within each school and community </w:t>
      </w:r>
    </w:p>
    <w:p w14:paraId="672AFE0D"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Local</w:t>
      </w:r>
    </w:p>
    <w:p w14:paraId="77613793" w14:textId="77777777" w:rsidR="00BF2D8E" w:rsidRPr="00705E63" w:rsidRDefault="00BF2D8E" w:rsidP="00BF2D8E">
      <w:pPr>
        <w:pStyle w:val="ListParagraph"/>
        <w:numPr>
          <w:ilvl w:val="0"/>
          <w:numId w:val="13"/>
        </w:numPr>
        <w:spacing w:line="240" w:lineRule="auto"/>
        <w:jc w:val="both"/>
        <w:rPr>
          <w:rFonts w:ascii="Verdana" w:eastAsia="Verdana" w:hAnsi="Verdana" w:cs="Verdana"/>
        </w:rPr>
      </w:pPr>
      <w:r w:rsidRPr="6ED6E9D2">
        <w:rPr>
          <w:rFonts w:ascii="Verdana" w:eastAsia="Verdana" w:hAnsi="Verdana" w:cs="Verdana"/>
        </w:rPr>
        <w:t>Providing aligned support and central services to empower local leaders to make local decisions that meet the needs of the local communities</w:t>
      </w:r>
    </w:p>
    <w:p w14:paraId="679DF018"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Collaboration</w:t>
      </w:r>
    </w:p>
    <w:p w14:paraId="3110C5ED" w14:textId="77777777" w:rsidR="00BF2D8E" w:rsidRDefault="00BF2D8E" w:rsidP="00BF2D8E">
      <w:pPr>
        <w:pStyle w:val="ListParagraph"/>
        <w:numPr>
          <w:ilvl w:val="0"/>
          <w:numId w:val="12"/>
        </w:numPr>
        <w:spacing w:line="240" w:lineRule="auto"/>
        <w:jc w:val="both"/>
        <w:rPr>
          <w:rFonts w:ascii="Verdana" w:eastAsia="Verdana" w:hAnsi="Verdana" w:cs="Verdana"/>
        </w:rPr>
      </w:pPr>
      <w:r w:rsidRPr="6ED6E9D2">
        <w:rPr>
          <w:rFonts w:ascii="Verdana" w:eastAsia="Verdana" w:hAnsi="Verdana" w:cs="Verdana"/>
        </w:rPr>
        <w:t>We value the opportunities to</w:t>
      </w:r>
      <w:r w:rsidRPr="6ED6E9D2">
        <w:rPr>
          <w:rFonts w:ascii="Verdana" w:eastAsia="Verdana" w:hAnsi="Verdana" w:cs="Verdana"/>
          <w:b/>
          <w:bCs/>
        </w:rPr>
        <w:t xml:space="preserve"> collaborate </w:t>
      </w:r>
      <w:r w:rsidRPr="6ED6E9D2">
        <w:rPr>
          <w:rFonts w:ascii="Verdana" w:eastAsia="Verdana" w:hAnsi="Verdana" w:cs="Verdana"/>
        </w:rPr>
        <w:t>and work as a</w:t>
      </w:r>
      <w:r w:rsidRPr="6ED6E9D2">
        <w:rPr>
          <w:rFonts w:ascii="Verdana" w:eastAsia="Verdana" w:hAnsi="Verdana" w:cs="Verdana"/>
          <w:b/>
          <w:bCs/>
        </w:rPr>
        <w:t xml:space="preserve"> team </w:t>
      </w:r>
      <w:r w:rsidRPr="6ED6E9D2">
        <w:rPr>
          <w:rFonts w:ascii="Verdana" w:eastAsia="Verdana" w:hAnsi="Verdana" w:cs="Verdana"/>
        </w:rPr>
        <w:t xml:space="preserve">to improve outcomes across our Trust </w:t>
      </w:r>
    </w:p>
    <w:p w14:paraId="6B85DC94"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Inclusion</w:t>
      </w:r>
    </w:p>
    <w:p w14:paraId="096BFE8C"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welcome </w:t>
      </w:r>
      <w:r w:rsidRPr="6ED6E9D2">
        <w:rPr>
          <w:rFonts w:ascii="Verdana" w:eastAsia="Verdana" w:hAnsi="Verdana" w:cs="Verdana"/>
          <w:b/>
          <w:bCs/>
        </w:rPr>
        <w:t>all</w:t>
      </w:r>
      <w:r w:rsidRPr="6ED6E9D2">
        <w:rPr>
          <w:rFonts w:ascii="Verdana" w:eastAsia="Verdana" w:hAnsi="Verdana" w:cs="Verdana"/>
        </w:rPr>
        <w:t xml:space="preserve"> and are committed to ensuring that </w:t>
      </w:r>
      <w:r w:rsidRPr="6ED6E9D2">
        <w:rPr>
          <w:rFonts w:ascii="Verdana" w:eastAsia="Verdana" w:hAnsi="Verdana" w:cs="Verdana"/>
          <w:b/>
          <w:bCs/>
        </w:rPr>
        <w:t>each pupil</w:t>
      </w:r>
      <w:r w:rsidRPr="6ED6E9D2">
        <w:rPr>
          <w:rFonts w:ascii="Verdana" w:eastAsia="Verdana" w:hAnsi="Verdana" w:cs="Verdana"/>
        </w:rPr>
        <w:t xml:space="preserve"> receives an educational experience related to their </w:t>
      </w:r>
      <w:r w:rsidRPr="6ED6E9D2">
        <w:rPr>
          <w:rFonts w:ascii="Verdana" w:eastAsia="Verdana" w:hAnsi="Verdana" w:cs="Verdana"/>
          <w:b/>
          <w:bCs/>
        </w:rPr>
        <w:t>own</w:t>
      </w:r>
      <w:r w:rsidRPr="6ED6E9D2">
        <w:rPr>
          <w:rFonts w:ascii="Verdana" w:eastAsia="Verdana" w:hAnsi="Verdana" w:cs="Verdana"/>
        </w:rPr>
        <w:t xml:space="preserve"> personal gifts or needs</w:t>
      </w:r>
    </w:p>
    <w:p w14:paraId="0F11002D"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and the individual talents of our pupils and staff</w:t>
      </w:r>
    </w:p>
    <w:p w14:paraId="1A40847C" w14:textId="77777777" w:rsidR="00BF2D8E" w:rsidRDefault="00BF2D8E" w:rsidP="00BF2D8E">
      <w:pPr>
        <w:spacing w:line="240" w:lineRule="auto"/>
        <w:rPr>
          <w:rFonts w:ascii="Verdana" w:eastAsia="Verdana" w:hAnsi="Verdana" w:cs="Verdana"/>
        </w:rPr>
      </w:pPr>
      <w:r w:rsidRPr="6ED6E9D2">
        <w:rPr>
          <w:rFonts w:ascii="Verdana" w:eastAsia="Verdana" w:hAnsi="Verdana" w:cs="Verdana"/>
        </w:rPr>
        <w:t>We welcome pupils of all faiths and none</w:t>
      </w:r>
    </w:p>
    <w:p w14:paraId="38273D1F" w14:textId="77777777" w:rsidR="00BF2D8E" w:rsidRPr="00D34B80" w:rsidRDefault="00BF2D8E" w:rsidP="00BF2D8E">
      <w:pPr>
        <w:spacing w:line="240" w:lineRule="auto"/>
        <w:rPr>
          <w:rFonts w:ascii="Verdana" w:eastAsia="Verdana" w:hAnsi="Verdana" w:cs="Verdana"/>
          <w:b/>
          <w:bCs/>
          <w:color w:val="000000" w:themeColor="text1"/>
        </w:rPr>
      </w:pPr>
      <w:r w:rsidRPr="6ED6E9D2">
        <w:rPr>
          <w:rFonts w:ascii="Verdana" w:eastAsia="Verdana" w:hAnsi="Verdana" w:cs="Verdana"/>
          <w:b/>
          <w:bCs/>
          <w:color w:val="000000" w:themeColor="text1"/>
        </w:rPr>
        <w:t>We are a fully inclusive organisation and encourage applications from individuals from minority communities.</w:t>
      </w:r>
    </w:p>
    <w:p w14:paraId="19594FE7" w14:textId="77777777" w:rsidR="00612CE2" w:rsidRDefault="00612CE2" w:rsidP="00C10016">
      <w:pPr>
        <w:jc w:val="center"/>
      </w:pPr>
    </w:p>
    <w:p w14:paraId="125B0EE3" w14:textId="77777777" w:rsidR="00A848FB" w:rsidRDefault="00A848FB" w:rsidP="00C10016">
      <w:pPr>
        <w:jc w:val="center"/>
      </w:pPr>
    </w:p>
    <w:p w14:paraId="4A56D642" w14:textId="77777777" w:rsidR="00A848FB" w:rsidRDefault="00A848FB" w:rsidP="00C10016">
      <w:pPr>
        <w:jc w:val="center"/>
      </w:pPr>
    </w:p>
    <w:p w14:paraId="006679DF" w14:textId="77777777" w:rsidR="00A848FB" w:rsidRDefault="00A848FB" w:rsidP="00C10016">
      <w:pPr>
        <w:jc w:val="center"/>
      </w:pPr>
    </w:p>
    <w:p w14:paraId="765E15F5" w14:textId="7C553238" w:rsidR="00A848FB" w:rsidRDefault="00A848FB" w:rsidP="00C10016">
      <w:pPr>
        <w:jc w:val="center"/>
      </w:pPr>
    </w:p>
    <w:p w14:paraId="6B748B66" w14:textId="7114A809" w:rsidR="003736A4" w:rsidRDefault="003736A4" w:rsidP="00C10016">
      <w:pPr>
        <w:jc w:val="center"/>
      </w:pPr>
    </w:p>
    <w:p w14:paraId="407F5555" w14:textId="6FF985A7" w:rsidR="003736A4" w:rsidRDefault="003736A4" w:rsidP="00C10016">
      <w:pPr>
        <w:jc w:val="center"/>
      </w:pPr>
    </w:p>
    <w:p w14:paraId="52894776" w14:textId="77875401" w:rsidR="003736A4" w:rsidRDefault="003736A4" w:rsidP="00C10016">
      <w:pPr>
        <w:jc w:val="center"/>
      </w:pPr>
    </w:p>
    <w:p w14:paraId="127D4FD2" w14:textId="3B77F9CE" w:rsidR="00A848FB" w:rsidRDefault="00170263" w:rsidP="00BF2D8E">
      <w:r w:rsidRPr="00D266EB">
        <w:rPr>
          <w:rFonts w:cs="Arial"/>
          <w:b/>
          <w:noProof/>
          <w:szCs w:val="32"/>
        </w:rPr>
        <w:drawing>
          <wp:anchor distT="0" distB="0" distL="114300" distR="114300" simplePos="0" relativeHeight="251658752" behindDoc="0" locked="0" layoutInCell="1" allowOverlap="1" wp14:anchorId="300A4FE0" wp14:editId="28D13A91">
            <wp:simplePos x="0" y="0"/>
            <wp:positionH relativeFrom="margin">
              <wp:posOffset>5067209</wp:posOffset>
            </wp:positionH>
            <wp:positionV relativeFrom="paragraph">
              <wp:posOffset>25400</wp:posOffset>
            </wp:positionV>
            <wp:extent cx="437919" cy="542925"/>
            <wp:effectExtent l="0" t="0" r="635" b="0"/>
            <wp:wrapNone/>
            <wp:docPr id="1338514128" name="Picture 1338514128" descr="A red and black crosshai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14128" name="Picture 1338514128" descr="A red and black crosshairs on a white background&#10;&#10;AI-generated content may be incorrect."/>
                    <pic:cNvPicPr>
                      <a:picLocks noChangeAspect="1" noChangeArrowheads="1"/>
                    </pic:cNvPicPr>
                  </pic:nvPicPr>
                  <pic:blipFill>
                    <a:blip r:embed="rId11" cstate="print">
                      <a:lum bright="42000" contrast="54000"/>
                      <a:extLst>
                        <a:ext uri="{28A0092B-C50C-407E-A947-70E740481C1C}">
                          <a14:useLocalDpi xmlns:a14="http://schemas.microsoft.com/office/drawing/2010/main" val="0"/>
                        </a:ext>
                      </a:extLst>
                    </a:blip>
                    <a:srcRect/>
                    <a:stretch>
                      <a:fillRect/>
                    </a:stretch>
                  </pic:blipFill>
                  <pic:spPr bwMode="auto">
                    <a:xfrm>
                      <a:off x="0" y="0"/>
                      <a:ext cx="439972" cy="545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C6BD7DE" w14:textId="7B500C43" w:rsidR="00A848FB" w:rsidRPr="00A848FB" w:rsidRDefault="00A848FB" w:rsidP="00A848FB">
      <w:pPr>
        <w:autoSpaceDE w:val="0"/>
        <w:autoSpaceDN w:val="0"/>
        <w:adjustRightInd w:val="0"/>
        <w:spacing w:after="240" w:line="264" w:lineRule="auto"/>
        <w:contextualSpacing/>
        <w:rPr>
          <w:rFonts w:ascii="Verdana" w:eastAsia="Times New Roman" w:hAnsi="Verdana" w:cs="AUdimat-Regular"/>
          <w:color w:val="004990"/>
          <w:sz w:val="20"/>
          <w:szCs w:val="30"/>
          <w:lang w:eastAsia="en-GB"/>
        </w:rPr>
      </w:pPr>
      <w:r w:rsidRPr="00A848FB">
        <w:rPr>
          <w:rFonts w:ascii="Verdana" w:eastAsia="Times New Roman" w:hAnsi="Verdana" w:cs="AUdimat-Regular"/>
          <w:color w:val="004990"/>
          <w:sz w:val="44"/>
          <w:szCs w:val="44"/>
          <w:lang w:eastAsia="en-GB"/>
        </w:rPr>
        <w:t xml:space="preserve">About </w:t>
      </w:r>
      <w:r w:rsidR="00170263">
        <w:rPr>
          <w:rFonts w:ascii="Verdana" w:eastAsia="Times New Roman" w:hAnsi="Verdana" w:cs="AUdimat-Regular"/>
          <w:color w:val="004990"/>
          <w:sz w:val="44"/>
          <w:szCs w:val="44"/>
          <w:lang w:eastAsia="en-GB"/>
        </w:rPr>
        <w:t>St Philip Wesbrook</w:t>
      </w:r>
      <w:r>
        <w:rPr>
          <w:rFonts w:ascii="Verdana" w:eastAsia="Times New Roman" w:hAnsi="Verdana" w:cs="AUdimat-Regular"/>
          <w:color w:val="004990"/>
          <w:sz w:val="44"/>
          <w:szCs w:val="44"/>
          <w:lang w:eastAsia="en-GB"/>
        </w:rPr>
        <w:t xml:space="preserve">                     </w:t>
      </w:r>
    </w:p>
    <w:p w14:paraId="004562C7" w14:textId="77777777" w:rsidR="00A848FB" w:rsidRPr="00757305" w:rsidRDefault="00A848FB" w:rsidP="00A848FB">
      <w:pPr>
        <w:rPr>
          <w:rFonts w:ascii="Verdana" w:hAnsi="Verdana"/>
          <w:color w:val="000000" w:themeColor="text1"/>
        </w:rPr>
      </w:pPr>
    </w:p>
    <w:p w14:paraId="1E059329" w14:textId="50DD4A99" w:rsidR="00170263" w:rsidRPr="00170263" w:rsidRDefault="00170263" w:rsidP="00170263">
      <w:pPr>
        <w:spacing w:after="200" w:line="276" w:lineRule="auto"/>
        <w:rPr>
          <w:rFonts w:ascii="Verdana" w:hAnsi="Verdana" w:cs="Arial"/>
        </w:rPr>
      </w:pPr>
      <w:r w:rsidRPr="00170263">
        <w:rPr>
          <w:rFonts w:ascii="Verdana" w:hAnsi="Verdana" w:cstheme="minorHAnsi"/>
        </w:rPr>
        <w:t xml:space="preserve">We are extremely proud to be judged as ‘outstanding’ in all areas by Ofsted in April 2025 and we hope you will consider applying for this post. </w:t>
      </w:r>
      <w:r w:rsidRPr="00170263">
        <w:rPr>
          <w:rFonts w:ascii="Verdana" w:hAnsi="Verdana" w:cs="Arial"/>
        </w:rPr>
        <w:t xml:space="preserve">St. Philip’s Church of England Primary school is a highly successful, three-form intake school </w:t>
      </w:r>
      <w:r w:rsidR="00A536C7">
        <w:rPr>
          <w:rFonts w:ascii="Verdana" w:hAnsi="Verdana" w:cs="Arial"/>
        </w:rPr>
        <w:t>and nursery</w:t>
      </w:r>
      <w:r w:rsidRPr="00170263">
        <w:rPr>
          <w:rFonts w:ascii="Verdana" w:hAnsi="Verdana" w:cs="Arial"/>
        </w:rPr>
        <w:t xml:space="preserve">. Our children are delightful, and we pride ourselves on the values they demonstrate at school. </w:t>
      </w:r>
    </w:p>
    <w:p w14:paraId="56EB5CD1" w14:textId="77777777" w:rsidR="00170263" w:rsidRPr="00170263" w:rsidRDefault="00170263" w:rsidP="00170263">
      <w:pPr>
        <w:spacing w:after="200" w:line="276" w:lineRule="auto"/>
        <w:rPr>
          <w:rFonts w:ascii="Verdana" w:hAnsi="Verdana" w:cs="Arial"/>
        </w:rPr>
      </w:pPr>
      <w:r w:rsidRPr="00170263">
        <w:rPr>
          <w:rFonts w:ascii="Verdana" w:hAnsi="Verdana" w:cs="Arial"/>
        </w:rPr>
        <w:t xml:space="preserve">Our school is set within impressive grounds which we use widely to support the curriculum. We have ample space for sports’ facilities as well as a Forest School area. We also enjoy our Spiritual Garden as a place of calm and reflection. </w:t>
      </w:r>
    </w:p>
    <w:p w14:paraId="1E549E5C" w14:textId="77777777" w:rsidR="00170263" w:rsidRPr="00170263" w:rsidRDefault="00170263" w:rsidP="00170263">
      <w:pPr>
        <w:spacing w:after="200" w:line="276" w:lineRule="auto"/>
        <w:rPr>
          <w:rFonts w:ascii="Verdana" w:hAnsi="Verdana" w:cs="Arial"/>
        </w:rPr>
      </w:pPr>
      <w:r w:rsidRPr="00170263">
        <w:rPr>
          <w:rFonts w:ascii="Verdana" w:hAnsi="Verdana" w:cs="Arial"/>
        </w:rPr>
        <w:t xml:space="preserve">Our building is maintained to a high standard and we enjoy excellent facilities which aid high quality teaching and learning. </w:t>
      </w:r>
    </w:p>
    <w:p w14:paraId="2F4C007F" w14:textId="77777777" w:rsidR="00170263" w:rsidRPr="00170263" w:rsidRDefault="00170263" w:rsidP="00170263">
      <w:pPr>
        <w:spacing w:after="200" w:line="276" w:lineRule="auto"/>
        <w:rPr>
          <w:rFonts w:ascii="Verdana" w:hAnsi="Verdana" w:cs="Arial"/>
        </w:rPr>
      </w:pPr>
      <w:r w:rsidRPr="00170263">
        <w:rPr>
          <w:rFonts w:ascii="Verdana" w:hAnsi="Verdana" w:cs="Arial"/>
        </w:rPr>
        <w:t>Joining our school would mean joining a team of teachers who are highly dedicated to achieving the very best for our children. As a teacher, you would also work with an incredible group of support staff who help to make our school a place where staff and children all flourish.</w:t>
      </w:r>
    </w:p>
    <w:p w14:paraId="11BBD025" w14:textId="77777777" w:rsidR="00170263" w:rsidRPr="00170263" w:rsidRDefault="00170263" w:rsidP="00170263">
      <w:pPr>
        <w:spacing w:after="200" w:line="276" w:lineRule="auto"/>
        <w:rPr>
          <w:rFonts w:ascii="Verdana" w:hAnsi="Verdana" w:cs="Arial"/>
        </w:rPr>
      </w:pPr>
      <w:r w:rsidRPr="00170263">
        <w:rPr>
          <w:rFonts w:ascii="Verdana" w:hAnsi="Verdana" w:cs="Arial"/>
        </w:rPr>
        <w:t xml:space="preserve">We would love to welcome you to our school so you can see for yourself the advantages of working at our school. To arrange a school visit, please call the school office on 01925 445391 or email </w:t>
      </w:r>
      <w:hyperlink r:id="rId12" w:history="1">
        <w:r w:rsidRPr="00170263">
          <w:rPr>
            <w:rStyle w:val="Hyperlink"/>
            <w:rFonts w:ascii="Verdana" w:hAnsi="Verdana" w:cs="Arial"/>
          </w:rPr>
          <w:t>stphilips.recruitment@ldst.org.uk</w:t>
        </w:r>
      </w:hyperlink>
      <w:r w:rsidRPr="00170263">
        <w:rPr>
          <w:rFonts w:ascii="Verdana" w:hAnsi="Verdana" w:cs="Arial"/>
        </w:rPr>
        <w:t xml:space="preserve"> </w:t>
      </w:r>
    </w:p>
    <w:p w14:paraId="6D2CE445" w14:textId="77777777" w:rsidR="00170263" w:rsidRPr="00170263" w:rsidRDefault="00170263" w:rsidP="00170263">
      <w:pPr>
        <w:spacing w:after="200" w:line="276" w:lineRule="auto"/>
        <w:rPr>
          <w:rFonts w:ascii="Verdana" w:hAnsi="Verdana" w:cs="Arial"/>
        </w:rPr>
      </w:pPr>
      <w:r w:rsidRPr="00170263">
        <w:rPr>
          <w:rFonts w:ascii="Verdana" w:hAnsi="Verdana" w:cs="Arial"/>
        </w:rPr>
        <w:t xml:space="preserve">In the meantime, further information about our school can be viewed on our school website at </w:t>
      </w:r>
      <w:hyperlink r:id="rId13" w:history="1">
        <w:r w:rsidRPr="00170263">
          <w:rPr>
            <w:rStyle w:val="Hyperlink"/>
            <w:rFonts w:ascii="Verdana" w:hAnsi="Verdana" w:cs="Arial"/>
          </w:rPr>
          <w:t>www.stphilipwestbrook.co.uk</w:t>
        </w:r>
      </w:hyperlink>
      <w:r w:rsidRPr="00170263">
        <w:rPr>
          <w:rFonts w:ascii="Verdana" w:hAnsi="Verdana" w:cs="Arial"/>
        </w:rPr>
        <w:t xml:space="preserve">  Please do also view our promotional video which is available at </w:t>
      </w:r>
      <w:hyperlink r:id="rId14" w:history="1">
        <w:r w:rsidRPr="00170263">
          <w:rPr>
            <w:rStyle w:val="Hyperlink"/>
            <w:rFonts w:ascii="Verdana" w:hAnsi="Verdana"/>
          </w:rPr>
          <w:t>About Us - St Philip Westbrook C of E Primary School</w:t>
        </w:r>
      </w:hyperlink>
    </w:p>
    <w:p w14:paraId="5676A284"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04584EC"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5ECA2625"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C265334"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552ABBC"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F932DD4"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C51F263"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ECC87AC" w14:textId="7EADD425"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6DB089A6" w14:textId="289D8909" w:rsidR="003736A4" w:rsidRDefault="003736A4"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E9EEF1E" w14:textId="72482B5C" w:rsidR="003736A4" w:rsidRDefault="003736A4"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55B463FA" w14:textId="046C5BE5" w:rsidR="003736A4" w:rsidRDefault="003736A4"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C0E0D26" w14:textId="77777777" w:rsidR="003736A4" w:rsidRDefault="003736A4"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77DA4CE"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145DE5EB"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714A13E7"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1EA7336" w14:textId="7DB373CF"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r w:rsidRPr="00AB6B6C">
        <w:rPr>
          <w:rFonts w:ascii="Verdana" w:eastAsia="Times New Roman" w:hAnsi="Verdana" w:cs="AUdimat-Regular"/>
          <w:color w:val="004990"/>
          <w:sz w:val="44"/>
          <w:szCs w:val="44"/>
          <w:lang w:eastAsia="en-GB"/>
        </w:rPr>
        <w:t>Job Description</w:t>
      </w:r>
    </w:p>
    <w:p w14:paraId="5A52C6D7" w14:textId="3C504D4A" w:rsidR="00AB6B6C" w:rsidRPr="00AB6B6C" w:rsidRDefault="00AB6B6C" w:rsidP="00AB6B6C">
      <w:pPr>
        <w:keepNext/>
        <w:keepLines/>
        <w:spacing w:before="240" w:after="0" w:line="360" w:lineRule="auto"/>
        <w:outlineLvl w:val="0"/>
        <w:rPr>
          <w:rFonts w:ascii="Verdana" w:eastAsia="Times New Roman" w:hAnsi="Verdana" w:cs="Calibri"/>
          <w:color w:val="004990"/>
          <w:lang w:val="en-US"/>
        </w:rPr>
      </w:pPr>
      <w:r w:rsidRPr="00AB6B6C">
        <w:rPr>
          <w:rFonts w:ascii="Verdana" w:eastAsia="Times New Roman" w:hAnsi="Verdana" w:cs="Calibri"/>
          <w:color w:val="004990"/>
          <w:lang w:eastAsia="en-GB"/>
        </w:rPr>
        <w:t>Title:</w:t>
      </w:r>
      <w:r w:rsidRPr="00AB6B6C">
        <w:rPr>
          <w:rFonts w:ascii="Verdana" w:eastAsia="Times New Roman" w:hAnsi="Verdana" w:cs="Calibri"/>
          <w:color w:val="004990"/>
          <w:lang w:val="en-US"/>
        </w:rPr>
        <w:t xml:space="preserve"> </w:t>
      </w:r>
      <w:r w:rsidR="00852D84">
        <w:rPr>
          <w:rFonts w:ascii="Verdana" w:eastAsia="Times New Roman" w:hAnsi="Verdana" w:cs="Calibri"/>
          <w:color w:val="004990"/>
          <w:lang w:val="en-US"/>
        </w:rPr>
        <w:t xml:space="preserve">KS2 </w:t>
      </w:r>
      <w:r w:rsidR="00170263">
        <w:rPr>
          <w:rFonts w:ascii="Verdana" w:eastAsia="Times New Roman" w:hAnsi="Verdana" w:cs="Calibri"/>
          <w:color w:val="004990"/>
          <w:lang w:val="en-US"/>
        </w:rPr>
        <w:t>Teacher</w:t>
      </w:r>
      <w:r w:rsidRPr="00AB6B6C">
        <w:rPr>
          <w:rFonts w:ascii="Verdana" w:eastAsia="Times New Roman" w:hAnsi="Verdana" w:cs="Calibri"/>
          <w:color w:val="004990"/>
          <w:lang w:val="en-US"/>
        </w:rPr>
        <w:t xml:space="preserve">              </w:t>
      </w:r>
    </w:p>
    <w:p w14:paraId="34A31959" w14:textId="3BD3CDB8" w:rsidR="00AB6B6C" w:rsidRP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AB6B6C">
        <w:rPr>
          <w:rFonts w:ascii="Verdana" w:eastAsia="Times New Roman" w:hAnsi="Verdana" w:cs="Calibri"/>
          <w:color w:val="004990"/>
          <w:lang w:eastAsia="en-GB"/>
        </w:rPr>
        <w:t xml:space="preserve">Salary: </w:t>
      </w:r>
      <w:r w:rsidR="00170263">
        <w:rPr>
          <w:rFonts w:ascii="Verdana" w:eastAsia="Times New Roman" w:hAnsi="Verdana" w:cs="Calibri"/>
          <w:color w:val="004990"/>
          <w:lang w:eastAsia="en-GB"/>
        </w:rPr>
        <w:t>M1-M</w:t>
      </w:r>
      <w:r w:rsidR="00C54E13">
        <w:rPr>
          <w:rFonts w:ascii="Verdana" w:eastAsia="Times New Roman" w:hAnsi="Verdana" w:cs="Calibri"/>
          <w:color w:val="004990"/>
          <w:lang w:eastAsia="en-GB"/>
        </w:rPr>
        <w:t xml:space="preserve">6 </w:t>
      </w:r>
      <w:r w:rsidR="00C4571E">
        <w:rPr>
          <w:rFonts w:ascii="Verdana" w:eastAsia="Times New Roman" w:hAnsi="Verdana" w:cs="Calibri"/>
          <w:color w:val="004990"/>
          <w:lang w:eastAsia="en-GB"/>
        </w:rPr>
        <w:t>(</w:t>
      </w:r>
      <w:r w:rsidR="00C54E13">
        <w:rPr>
          <w:rFonts w:ascii="Verdana" w:eastAsia="Times New Roman" w:hAnsi="Verdana" w:cs="Calibri"/>
          <w:color w:val="004990"/>
          <w:lang w:eastAsia="en-GB"/>
        </w:rPr>
        <w:t>£</w:t>
      </w:r>
      <w:r w:rsidR="00170263">
        <w:rPr>
          <w:rFonts w:ascii="Verdana" w:eastAsia="Times New Roman" w:hAnsi="Verdana" w:cs="Calibri"/>
          <w:color w:val="004990"/>
          <w:lang w:eastAsia="en-GB"/>
        </w:rPr>
        <w:t>32,916-£45,352</w:t>
      </w:r>
      <w:r w:rsidR="00C4571E">
        <w:rPr>
          <w:rFonts w:ascii="Verdana" w:eastAsia="Times New Roman" w:hAnsi="Verdana" w:cs="Calibri"/>
          <w:color w:val="004990"/>
          <w:lang w:eastAsia="en-GB"/>
        </w:rPr>
        <w:t>), UPS1-</w:t>
      </w:r>
      <w:r w:rsidR="003727B9">
        <w:rPr>
          <w:rFonts w:ascii="Verdana" w:eastAsia="Times New Roman" w:hAnsi="Verdana" w:cs="Calibri"/>
          <w:color w:val="004990"/>
          <w:lang w:eastAsia="en-GB"/>
        </w:rPr>
        <w:t>UPS</w:t>
      </w:r>
      <w:r w:rsidR="00C4571E">
        <w:rPr>
          <w:rFonts w:ascii="Verdana" w:eastAsia="Times New Roman" w:hAnsi="Verdana" w:cs="Calibri"/>
          <w:color w:val="004990"/>
          <w:lang w:eastAsia="en-GB"/>
        </w:rPr>
        <w:t>3 (</w:t>
      </w:r>
      <w:r w:rsidR="001F719D">
        <w:rPr>
          <w:rFonts w:ascii="Verdana" w:eastAsia="Times New Roman" w:hAnsi="Verdana" w:cs="Calibri"/>
          <w:color w:val="004990"/>
          <w:lang w:eastAsia="en-GB"/>
        </w:rPr>
        <w:t>47,472 - £51,048</w:t>
      </w:r>
      <w:r w:rsidR="00CB307F">
        <w:rPr>
          <w:rFonts w:ascii="Verdana" w:eastAsia="Times New Roman" w:hAnsi="Verdana" w:cs="Calibri"/>
          <w:color w:val="004990"/>
          <w:lang w:eastAsia="en-GB"/>
        </w:rPr>
        <w:t>)</w:t>
      </w:r>
      <w:r w:rsidRPr="00AB6B6C">
        <w:rPr>
          <w:rFonts w:ascii="Verdana" w:eastAsia="Times New Roman" w:hAnsi="Verdana" w:cs="Calibri"/>
          <w:color w:val="004990"/>
          <w:lang w:eastAsia="en-GB"/>
        </w:rPr>
        <w:t xml:space="preserve">  </w:t>
      </w:r>
      <w:r w:rsidRPr="00AB6B6C">
        <w:rPr>
          <w:rFonts w:ascii="Verdana" w:eastAsia="Times New Roman" w:hAnsi="Verdana" w:cs="Calibri"/>
          <w:color w:val="004990"/>
          <w:lang w:eastAsia="en-GB"/>
        </w:rPr>
        <w:tab/>
      </w:r>
      <w:r w:rsidRPr="00AB6B6C">
        <w:rPr>
          <w:rFonts w:ascii="Verdana" w:eastAsia="Times New Roman" w:hAnsi="Verdana" w:cs="Calibri"/>
          <w:color w:val="004990"/>
          <w:lang w:eastAsia="en-GB"/>
        </w:rPr>
        <w:tab/>
        <w:t xml:space="preserve"> </w:t>
      </w:r>
    </w:p>
    <w:p w14:paraId="70102CBE" w14:textId="3DB2B29D" w:rsidR="00AB6B6C" w:rsidRP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AB6B6C">
        <w:rPr>
          <w:rFonts w:ascii="Verdana" w:eastAsia="Times New Roman" w:hAnsi="Verdana" w:cs="Calibri"/>
          <w:color w:val="004990"/>
          <w:lang w:eastAsia="en-GB"/>
        </w:rPr>
        <w:t xml:space="preserve">Hours: </w:t>
      </w:r>
      <w:r w:rsidR="00170263">
        <w:rPr>
          <w:rFonts w:ascii="Verdana" w:eastAsia="Times New Roman" w:hAnsi="Verdana" w:cs="Calibri"/>
          <w:color w:val="004990"/>
          <w:lang w:eastAsia="en-GB"/>
        </w:rPr>
        <w:t>Full-time</w:t>
      </w:r>
      <w:r w:rsidRPr="00AB6B6C">
        <w:rPr>
          <w:rFonts w:ascii="Verdana" w:eastAsia="Times New Roman" w:hAnsi="Verdana" w:cs="Calibri"/>
          <w:color w:val="004990"/>
          <w:lang w:eastAsia="en-GB"/>
        </w:rPr>
        <w:t xml:space="preserve">   </w:t>
      </w:r>
      <w:r w:rsidRPr="00AB6B6C">
        <w:rPr>
          <w:rFonts w:ascii="Verdana" w:eastAsia="Times New Roman" w:hAnsi="Verdana" w:cs="Calibri"/>
          <w:color w:val="004990"/>
          <w:lang w:eastAsia="en-GB"/>
        </w:rPr>
        <w:tab/>
      </w:r>
      <w:r w:rsidRPr="00AB6B6C">
        <w:rPr>
          <w:rFonts w:ascii="Verdana" w:eastAsia="Times New Roman" w:hAnsi="Verdana" w:cs="Calibri"/>
          <w:color w:val="004990"/>
          <w:lang w:eastAsia="en-GB"/>
        </w:rPr>
        <w:tab/>
        <w:t xml:space="preserve"> </w:t>
      </w:r>
    </w:p>
    <w:p w14:paraId="379164D1" w14:textId="345545CE" w:rsidR="00AB6B6C" w:rsidRP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AB6B6C">
        <w:rPr>
          <w:rFonts w:ascii="Verdana" w:eastAsia="Times New Roman" w:hAnsi="Verdana" w:cs="Calibri"/>
          <w:color w:val="004990"/>
          <w:lang w:eastAsia="en-GB"/>
        </w:rPr>
        <w:t xml:space="preserve">Accountable to: </w:t>
      </w:r>
      <w:r w:rsidR="00170263">
        <w:rPr>
          <w:rFonts w:ascii="Verdana" w:eastAsia="Times New Roman" w:hAnsi="Verdana" w:cs="Calibri"/>
          <w:color w:val="004990"/>
          <w:lang w:eastAsia="en-GB"/>
        </w:rPr>
        <w:t>Headteacher</w:t>
      </w:r>
    </w:p>
    <w:p w14:paraId="5FD58010" w14:textId="52087083" w:rsid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AB6B6C">
        <w:rPr>
          <w:rFonts w:ascii="Verdana" w:eastAsia="Times New Roman" w:hAnsi="Verdana" w:cs="Calibri"/>
          <w:color w:val="004990"/>
          <w:lang w:eastAsia="en-GB"/>
        </w:rPr>
        <w:t xml:space="preserve">Location: </w:t>
      </w:r>
      <w:r w:rsidR="00170263">
        <w:rPr>
          <w:rFonts w:ascii="Verdana" w:eastAsia="Times New Roman" w:hAnsi="Verdana" w:cs="Calibri"/>
          <w:color w:val="004990"/>
          <w:lang w:eastAsia="en-GB"/>
        </w:rPr>
        <w:t>Westbrook, Warrington</w:t>
      </w:r>
    </w:p>
    <w:p w14:paraId="062BEBDE" w14:textId="77777777" w:rsidR="00A17FB6" w:rsidRDefault="00A17FB6" w:rsidP="00A17FB6">
      <w:pPr>
        <w:tabs>
          <w:tab w:val="left" w:pos="1985"/>
        </w:tabs>
        <w:autoSpaceDE w:val="0"/>
        <w:autoSpaceDN w:val="0"/>
        <w:adjustRightInd w:val="0"/>
        <w:spacing w:after="120" w:line="276" w:lineRule="auto"/>
        <w:jc w:val="both"/>
        <w:rPr>
          <w:rFonts w:ascii="Verdana" w:eastAsia="Times New Roman" w:hAnsi="Verdana" w:cs="Calibri"/>
          <w:b/>
          <w:color w:val="000000" w:themeColor="text1"/>
          <w:lang w:eastAsia="en-GB"/>
        </w:rPr>
      </w:pPr>
    </w:p>
    <w:p w14:paraId="10EC8208" w14:textId="4231A8F7" w:rsidR="00A17FB6" w:rsidRPr="00A17FB6" w:rsidRDefault="00A17FB6" w:rsidP="00A17FB6">
      <w:pPr>
        <w:tabs>
          <w:tab w:val="left" w:pos="1985"/>
        </w:tabs>
        <w:autoSpaceDE w:val="0"/>
        <w:autoSpaceDN w:val="0"/>
        <w:adjustRightInd w:val="0"/>
        <w:spacing w:after="120" w:line="276" w:lineRule="auto"/>
        <w:jc w:val="both"/>
        <w:rPr>
          <w:rFonts w:ascii="Verdana" w:eastAsia="Times New Roman" w:hAnsi="Verdana" w:cs="Calibri"/>
          <w:b/>
          <w:color w:val="000000" w:themeColor="text1"/>
          <w:lang w:eastAsia="en-GB"/>
        </w:rPr>
      </w:pPr>
      <w:r w:rsidRPr="00A17FB6">
        <w:rPr>
          <w:rFonts w:ascii="Verdana" w:eastAsia="Times New Roman" w:hAnsi="Verdana" w:cs="Calibri"/>
          <w:b/>
          <w:color w:val="000000" w:themeColor="text1"/>
          <w:lang w:eastAsia="en-GB"/>
        </w:rPr>
        <w:t>General duties</w:t>
      </w:r>
    </w:p>
    <w:p w14:paraId="5C45154B" w14:textId="77777777" w:rsidR="00A17FB6" w:rsidRPr="00A17FB6" w:rsidRDefault="00A17FB6" w:rsidP="00A17FB6">
      <w:pPr>
        <w:numPr>
          <w:ilvl w:val="0"/>
          <w:numId w:val="22"/>
        </w:numPr>
        <w:tabs>
          <w:tab w:val="left" w:pos="1985"/>
        </w:tabs>
        <w:autoSpaceDE w:val="0"/>
        <w:autoSpaceDN w:val="0"/>
        <w:adjustRightInd w:val="0"/>
        <w:spacing w:after="120" w:line="276" w:lineRule="auto"/>
        <w:jc w:val="both"/>
        <w:rPr>
          <w:rFonts w:ascii="Verdana" w:eastAsia="Times New Roman" w:hAnsi="Verdana" w:cs="Calibri"/>
          <w:bCs/>
          <w:color w:val="000000" w:themeColor="text1"/>
          <w:lang w:eastAsia="en-GB"/>
        </w:rPr>
      </w:pPr>
      <w:r w:rsidRPr="00A17FB6">
        <w:rPr>
          <w:rFonts w:ascii="Verdana" w:eastAsia="Times New Roman" w:hAnsi="Verdana" w:cs="Calibri"/>
          <w:bCs/>
          <w:color w:val="000000" w:themeColor="text1"/>
          <w:lang w:eastAsia="en-GB"/>
        </w:rPr>
        <w:t>Continuously meet at least the minimum standards outlined in the DfE’s ‘Teachers’ Standards’.</w:t>
      </w:r>
    </w:p>
    <w:p w14:paraId="614EB469" w14:textId="77777777" w:rsidR="00A17FB6" w:rsidRPr="00A17FB6" w:rsidRDefault="00A17FB6" w:rsidP="00A17FB6">
      <w:pPr>
        <w:numPr>
          <w:ilvl w:val="0"/>
          <w:numId w:val="22"/>
        </w:numPr>
        <w:tabs>
          <w:tab w:val="left" w:pos="1985"/>
        </w:tabs>
        <w:autoSpaceDE w:val="0"/>
        <w:autoSpaceDN w:val="0"/>
        <w:adjustRightInd w:val="0"/>
        <w:spacing w:after="120" w:line="276" w:lineRule="auto"/>
        <w:jc w:val="both"/>
        <w:rPr>
          <w:rFonts w:ascii="Verdana" w:eastAsia="Times New Roman" w:hAnsi="Verdana" w:cs="Calibri"/>
          <w:bCs/>
          <w:color w:val="000000" w:themeColor="text1"/>
          <w:lang w:eastAsia="en-GB"/>
        </w:rPr>
      </w:pPr>
      <w:r w:rsidRPr="00A17FB6">
        <w:rPr>
          <w:rFonts w:ascii="Verdana" w:eastAsia="Times New Roman" w:hAnsi="Verdana" w:cs="Calibri"/>
          <w:bCs/>
          <w:color w:val="000000" w:themeColor="text1"/>
          <w:lang w:eastAsia="en-GB"/>
        </w:rPr>
        <w:t>Comply with school policies and procedures, in particular those relating to child protection and safeguarding.</w:t>
      </w:r>
    </w:p>
    <w:p w14:paraId="236C1C01" w14:textId="77777777" w:rsidR="00A17FB6" w:rsidRPr="00A17FB6" w:rsidRDefault="00A17FB6" w:rsidP="00A17FB6">
      <w:pPr>
        <w:numPr>
          <w:ilvl w:val="0"/>
          <w:numId w:val="22"/>
        </w:numPr>
        <w:tabs>
          <w:tab w:val="left" w:pos="1985"/>
        </w:tabs>
        <w:autoSpaceDE w:val="0"/>
        <w:autoSpaceDN w:val="0"/>
        <w:adjustRightInd w:val="0"/>
        <w:spacing w:after="120" w:line="276" w:lineRule="auto"/>
        <w:jc w:val="both"/>
        <w:rPr>
          <w:rFonts w:ascii="Verdana" w:eastAsia="Times New Roman" w:hAnsi="Verdana" w:cs="Calibri"/>
          <w:bCs/>
          <w:color w:val="000000" w:themeColor="text1"/>
          <w:lang w:eastAsia="en-GB"/>
        </w:rPr>
      </w:pPr>
      <w:r w:rsidRPr="00A17FB6">
        <w:rPr>
          <w:rFonts w:ascii="Verdana" w:eastAsia="Times New Roman" w:hAnsi="Verdana" w:cs="Calibri"/>
          <w:bCs/>
          <w:color w:val="000000" w:themeColor="text1"/>
          <w:lang w:eastAsia="en-GB"/>
        </w:rPr>
        <w:t>Attend staff meetings, INSET days, parents’ evenings, parent consultation meetings, and any other functions or meetings required.</w:t>
      </w:r>
    </w:p>
    <w:p w14:paraId="057B0F82" w14:textId="77777777" w:rsidR="00A17FB6" w:rsidRPr="00A17FB6" w:rsidRDefault="00A17FB6" w:rsidP="00A17FB6">
      <w:pPr>
        <w:numPr>
          <w:ilvl w:val="0"/>
          <w:numId w:val="22"/>
        </w:numPr>
        <w:tabs>
          <w:tab w:val="left" w:pos="1985"/>
        </w:tabs>
        <w:autoSpaceDE w:val="0"/>
        <w:autoSpaceDN w:val="0"/>
        <w:adjustRightInd w:val="0"/>
        <w:spacing w:after="120" w:line="276" w:lineRule="auto"/>
        <w:jc w:val="both"/>
        <w:rPr>
          <w:rFonts w:ascii="Verdana" w:eastAsia="Times New Roman" w:hAnsi="Verdana" w:cs="Calibri"/>
          <w:bCs/>
          <w:color w:val="000000" w:themeColor="text1"/>
          <w:lang w:eastAsia="en-GB"/>
        </w:rPr>
      </w:pPr>
      <w:r w:rsidRPr="00A17FB6">
        <w:rPr>
          <w:rFonts w:ascii="Verdana" w:eastAsia="Times New Roman" w:hAnsi="Verdana" w:cs="Calibri"/>
          <w:bCs/>
          <w:color w:val="000000" w:themeColor="text1"/>
          <w:lang w:eastAsia="en-GB"/>
        </w:rPr>
        <w:t>Take responsibility for completing CPD and keeping up to date with developments relating to subject matter.</w:t>
      </w:r>
    </w:p>
    <w:p w14:paraId="5D0EAA18" w14:textId="77777777" w:rsidR="00A17FB6" w:rsidRPr="00A17FB6" w:rsidRDefault="00A17FB6" w:rsidP="00A17FB6">
      <w:pPr>
        <w:numPr>
          <w:ilvl w:val="0"/>
          <w:numId w:val="22"/>
        </w:numPr>
        <w:tabs>
          <w:tab w:val="left" w:pos="1985"/>
        </w:tabs>
        <w:autoSpaceDE w:val="0"/>
        <w:autoSpaceDN w:val="0"/>
        <w:adjustRightInd w:val="0"/>
        <w:spacing w:after="120" w:line="276" w:lineRule="auto"/>
        <w:jc w:val="both"/>
        <w:rPr>
          <w:rFonts w:ascii="Verdana" w:eastAsia="Times New Roman" w:hAnsi="Verdana" w:cs="Calibri"/>
          <w:bCs/>
          <w:color w:val="000000" w:themeColor="text1"/>
          <w:lang w:eastAsia="en-GB"/>
        </w:rPr>
      </w:pPr>
      <w:r w:rsidRPr="00A17FB6">
        <w:rPr>
          <w:rFonts w:ascii="Verdana" w:eastAsia="Times New Roman" w:hAnsi="Verdana" w:cs="Calibri"/>
          <w:bCs/>
          <w:color w:val="000000" w:themeColor="text1"/>
          <w:lang w:eastAsia="en-GB"/>
        </w:rPr>
        <w:t>Establish effective working relationships with colleagues and set a good example for pupils through a high level of professionalism.</w:t>
      </w:r>
    </w:p>
    <w:p w14:paraId="141F3955" w14:textId="16A03995" w:rsidR="00C004AE" w:rsidRPr="00A17FB6" w:rsidRDefault="00A17FB6" w:rsidP="00A17FB6">
      <w:pPr>
        <w:pStyle w:val="ListParagraph"/>
        <w:numPr>
          <w:ilvl w:val="0"/>
          <w:numId w:val="22"/>
        </w:num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r w:rsidRPr="00A17FB6">
        <w:rPr>
          <w:rFonts w:ascii="Verdana" w:eastAsia="Times New Roman" w:hAnsi="Verdana" w:cs="Calibri"/>
          <w:bCs/>
          <w:color w:val="000000" w:themeColor="text1"/>
          <w:lang w:eastAsia="en-GB"/>
        </w:rPr>
        <w:t>Participate in any performance-related appraisal arrangements made by the school.</w:t>
      </w:r>
    </w:p>
    <w:p w14:paraId="4A36EAB3" w14:textId="77777777" w:rsidR="00A17FB6" w:rsidRPr="00A17FB6" w:rsidRDefault="00A17FB6" w:rsidP="00A17FB6">
      <w:pPr>
        <w:tabs>
          <w:tab w:val="left" w:pos="1985"/>
        </w:tabs>
        <w:autoSpaceDE w:val="0"/>
        <w:autoSpaceDN w:val="0"/>
        <w:adjustRightInd w:val="0"/>
        <w:spacing w:after="120" w:line="276" w:lineRule="auto"/>
        <w:jc w:val="both"/>
        <w:rPr>
          <w:rFonts w:ascii="Verdana" w:eastAsia="Times New Roman" w:hAnsi="Verdana" w:cs="Calibri"/>
          <w:color w:val="000000" w:themeColor="text1"/>
          <w:lang w:eastAsia="en-GB"/>
        </w:rPr>
      </w:pPr>
    </w:p>
    <w:p w14:paraId="0CE71B3E" w14:textId="783E82FC" w:rsidR="00C004AE" w:rsidRPr="00315483" w:rsidRDefault="00C004AE" w:rsidP="00C004AE">
      <w:pPr>
        <w:autoSpaceDE w:val="0"/>
        <w:autoSpaceDN w:val="0"/>
        <w:adjustRightInd w:val="0"/>
        <w:spacing w:after="120" w:line="264" w:lineRule="auto"/>
        <w:rPr>
          <w:rFonts w:ascii="Verdana" w:eastAsia="Times New Roman" w:hAnsi="Verdana" w:cs="Times New Roman"/>
          <w:color w:val="000000" w:themeColor="text1"/>
        </w:rPr>
      </w:pPr>
      <w:r w:rsidRPr="00315483">
        <w:rPr>
          <w:rFonts w:ascii="Verdana" w:eastAsia="Times New Roman" w:hAnsi="Verdana" w:cs="Times New Roman"/>
          <w:color w:val="000000" w:themeColor="text1"/>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w:t>
      </w:r>
      <w:r w:rsidR="00866729" w:rsidRPr="00315483">
        <w:rPr>
          <w:rFonts w:ascii="Verdana" w:eastAsia="Times New Roman" w:hAnsi="Verdana" w:cs="Times New Roman"/>
          <w:color w:val="000000" w:themeColor="text1"/>
        </w:rPr>
        <w:t>, online checks</w:t>
      </w:r>
      <w:r w:rsidR="00745475" w:rsidRPr="00315483">
        <w:rPr>
          <w:rFonts w:ascii="Verdana" w:eastAsia="Times New Roman" w:hAnsi="Verdana" w:cs="Times New Roman"/>
          <w:color w:val="000000" w:themeColor="text1"/>
        </w:rPr>
        <w:t>,</w:t>
      </w:r>
      <w:r w:rsidRPr="00315483">
        <w:rPr>
          <w:rFonts w:ascii="Verdana" w:eastAsia="Times New Roman" w:hAnsi="Verdana" w:cs="Times New Roman"/>
          <w:color w:val="000000" w:themeColor="text1"/>
        </w:rPr>
        <w:t xml:space="preserve"> Enhanced </w:t>
      </w:r>
      <w:r w:rsidR="005E6033" w:rsidRPr="00315483">
        <w:rPr>
          <w:rFonts w:ascii="Verdana" w:eastAsia="Times New Roman" w:hAnsi="Verdana" w:cs="Times New Roman"/>
          <w:color w:val="000000" w:themeColor="text1"/>
        </w:rPr>
        <w:t>DBS,</w:t>
      </w:r>
      <w:r w:rsidRPr="00315483">
        <w:rPr>
          <w:rFonts w:ascii="Verdana" w:eastAsia="Times New Roman" w:hAnsi="Verdana" w:cs="Times New Roman"/>
          <w:color w:val="000000" w:themeColor="text1"/>
        </w:rPr>
        <w:t xml:space="preserve"> and Barred List checks. This post is exempt from the provisions of the Rehabilitation of Offenders Act 1974 (as amended in 2013 &amp; 2020) and shortlisted candidates will be required to disclose any relevant criminal history prior to interview.</w:t>
      </w:r>
      <w:r w:rsidR="004853F8">
        <w:rPr>
          <w:rFonts w:ascii="Verdana" w:eastAsia="Times New Roman" w:hAnsi="Verdana" w:cs="Times New Roman"/>
          <w:color w:val="000000" w:themeColor="text1"/>
        </w:rPr>
        <w:t xml:space="preserve"> Candidates must also </w:t>
      </w:r>
      <w:r w:rsidR="00F42EEC">
        <w:rPr>
          <w:rFonts w:ascii="Verdana" w:eastAsia="Times New Roman" w:hAnsi="Verdana" w:cs="Times New Roman"/>
          <w:color w:val="000000" w:themeColor="text1"/>
        </w:rPr>
        <w:t xml:space="preserve">be able to </w:t>
      </w:r>
      <w:r w:rsidR="00463CDB">
        <w:rPr>
          <w:rFonts w:ascii="Verdana" w:eastAsia="Times New Roman" w:hAnsi="Verdana" w:cs="Times New Roman"/>
          <w:color w:val="000000" w:themeColor="text1"/>
        </w:rPr>
        <w:t xml:space="preserve">demonstrate </w:t>
      </w:r>
      <w:r w:rsidR="00F42EEC">
        <w:rPr>
          <w:rFonts w:ascii="Verdana" w:eastAsia="Times New Roman" w:hAnsi="Verdana" w:cs="Times New Roman"/>
          <w:color w:val="000000" w:themeColor="text1"/>
        </w:rPr>
        <w:t xml:space="preserve">their </w:t>
      </w:r>
      <w:r w:rsidR="005D3CFF">
        <w:rPr>
          <w:rFonts w:ascii="Verdana" w:eastAsia="Times New Roman" w:hAnsi="Verdana" w:cs="Times New Roman"/>
          <w:color w:val="000000" w:themeColor="text1"/>
        </w:rPr>
        <w:t>Right to Work in the United Kingdom.</w:t>
      </w:r>
    </w:p>
    <w:p w14:paraId="190CD731" w14:textId="77777777" w:rsidR="00C6650F"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1CA83916" w14:textId="77777777" w:rsidR="00C6650F" w:rsidRPr="00AB6B6C"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7CA2C300"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0B1FD82E"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1674703F" w14:textId="6C2A827F" w:rsidR="00C6650F" w:rsidRPr="00C6650F" w:rsidRDefault="00A17FB6" w:rsidP="00C6650F">
      <w:pPr>
        <w:keepNext/>
        <w:keepLines/>
        <w:spacing w:before="240" w:after="0" w:line="240" w:lineRule="auto"/>
        <w:outlineLvl w:val="0"/>
        <w:rPr>
          <w:rFonts w:ascii="Verdana" w:eastAsia="Times New Roman" w:hAnsi="Verdana" w:cs="Times New Roman"/>
          <w:color w:val="004990"/>
          <w:sz w:val="50"/>
          <w:szCs w:val="50"/>
          <w:lang w:val="en-US"/>
        </w:rPr>
      </w:pPr>
      <w:r>
        <w:rPr>
          <w:rFonts w:ascii="Verdana" w:eastAsia="Times New Roman" w:hAnsi="Verdana" w:cs="Times New Roman"/>
          <w:color w:val="004990"/>
          <w:sz w:val="50"/>
          <w:szCs w:val="50"/>
          <w:lang w:val="en-US"/>
        </w:rPr>
        <w:lastRenderedPageBreak/>
        <w:t>P</w:t>
      </w:r>
      <w:r w:rsidR="00C6650F" w:rsidRPr="00C6650F">
        <w:rPr>
          <w:rFonts w:ascii="Verdana" w:eastAsia="Times New Roman" w:hAnsi="Verdana" w:cs="Times New Roman"/>
          <w:color w:val="004990"/>
          <w:sz w:val="50"/>
          <w:szCs w:val="50"/>
          <w:lang w:val="en-US"/>
        </w:rPr>
        <w:t>erson Specification</w:t>
      </w:r>
      <w:r w:rsidR="00745475">
        <w:rPr>
          <w:rFonts w:ascii="Verdana" w:eastAsia="Times New Roman" w:hAnsi="Verdana" w:cs="Times New Roman"/>
          <w:color w:val="004990"/>
          <w:sz w:val="50"/>
          <w:szCs w:val="50"/>
          <w:lang w:val="en-US"/>
        </w:rPr>
        <w:t xml:space="preserve"> </w:t>
      </w:r>
      <w:r w:rsidR="002524BE">
        <w:rPr>
          <w:rFonts w:ascii="Verdana" w:eastAsia="Times New Roman" w:hAnsi="Verdana" w:cs="Times New Roman"/>
          <w:color w:val="004990"/>
          <w:sz w:val="50"/>
          <w:szCs w:val="50"/>
          <w:lang w:val="en-US"/>
        </w:rPr>
        <w:t>–</w:t>
      </w:r>
      <w:r w:rsidR="00745475">
        <w:rPr>
          <w:rFonts w:ascii="Verdana" w:eastAsia="Times New Roman" w:hAnsi="Verdana" w:cs="Times New Roman"/>
          <w:color w:val="004990"/>
          <w:sz w:val="50"/>
          <w:szCs w:val="50"/>
          <w:lang w:val="en-US"/>
        </w:rPr>
        <w:t xml:space="preserve"> </w:t>
      </w:r>
      <w:r>
        <w:rPr>
          <w:rFonts w:ascii="Verdana" w:eastAsia="Times New Roman" w:hAnsi="Verdana" w:cs="Times New Roman"/>
          <w:color w:val="004990"/>
          <w:sz w:val="50"/>
          <w:szCs w:val="50"/>
          <w:lang w:val="en-US"/>
        </w:rPr>
        <w:t>Teacher</w:t>
      </w:r>
    </w:p>
    <w:tbl>
      <w:tblPr>
        <w:tblStyle w:val="TableGrid"/>
        <w:tblW w:w="10490" w:type="dxa"/>
        <w:tblInd w:w="-714" w:type="dxa"/>
        <w:tblLook w:val="04A0" w:firstRow="1" w:lastRow="0" w:firstColumn="1" w:lastColumn="0" w:noHBand="0" w:noVBand="1"/>
      </w:tblPr>
      <w:tblGrid>
        <w:gridCol w:w="8931"/>
        <w:gridCol w:w="1559"/>
      </w:tblGrid>
      <w:tr w:rsidR="00A17FB6" w:rsidRPr="007862D0" w14:paraId="21E044CE" w14:textId="77777777" w:rsidTr="00A17FB6">
        <w:trPr>
          <w:gridAfter w:val="1"/>
          <w:wAfter w:w="1559" w:type="dxa"/>
          <w:trHeight w:val="567"/>
        </w:trPr>
        <w:tc>
          <w:tcPr>
            <w:tcW w:w="8931" w:type="dxa"/>
          </w:tcPr>
          <w:p w14:paraId="19E211E8" w14:textId="77777777" w:rsidR="00A17FB6" w:rsidRPr="00FC5187" w:rsidRDefault="00A17FB6" w:rsidP="00721125">
            <w:pPr>
              <w:spacing w:before="100" w:after="100" w:line="276" w:lineRule="auto"/>
              <w:ind w:right="126"/>
              <w:rPr>
                <w:rFonts w:cs="Arial"/>
                <w:b/>
                <w:sz w:val="22"/>
              </w:rPr>
            </w:pPr>
            <w:r>
              <w:rPr>
                <w:rFonts w:cs="Arial"/>
                <w:b/>
                <w:sz w:val="22"/>
              </w:rPr>
              <w:t>Teaching</w:t>
            </w:r>
          </w:p>
          <w:p w14:paraId="10D5AD14" w14:textId="77777777" w:rsidR="00A17FB6" w:rsidRPr="003E4C85" w:rsidRDefault="00A17FB6" w:rsidP="00A17FB6">
            <w:pPr>
              <w:pStyle w:val="ListParagraph"/>
              <w:numPr>
                <w:ilvl w:val="0"/>
                <w:numId w:val="22"/>
              </w:numPr>
              <w:ind w:right="126"/>
              <w:rPr>
                <w:rFonts w:cs="Arial"/>
                <w:bCs/>
                <w:sz w:val="22"/>
              </w:rPr>
            </w:pPr>
            <w:r w:rsidRPr="003E4C85">
              <w:rPr>
                <w:rFonts w:cs="Arial"/>
                <w:bCs/>
                <w:sz w:val="22"/>
              </w:rPr>
              <w:t>Set high expectations which inspire, motivate and challenge pupils</w:t>
            </w:r>
            <w:r>
              <w:rPr>
                <w:rFonts w:cs="Arial"/>
                <w:bCs/>
                <w:sz w:val="22"/>
              </w:rPr>
              <w:t xml:space="preserve"> by:</w:t>
            </w:r>
          </w:p>
          <w:p w14:paraId="705D89CA" w14:textId="77777777" w:rsidR="00A17FB6" w:rsidRPr="003E4C85" w:rsidRDefault="00A17FB6" w:rsidP="00A17FB6">
            <w:pPr>
              <w:pStyle w:val="ListParagraph"/>
              <w:numPr>
                <w:ilvl w:val="0"/>
                <w:numId w:val="23"/>
              </w:numPr>
              <w:ind w:left="1160" w:right="126"/>
              <w:rPr>
                <w:rFonts w:cs="Arial"/>
                <w:bCs/>
                <w:sz w:val="22"/>
              </w:rPr>
            </w:pPr>
            <w:r w:rsidRPr="00F6197B">
              <w:rPr>
                <w:rFonts w:cs="Arial"/>
                <w:bCs/>
                <w:sz w:val="22"/>
              </w:rPr>
              <w:t>E</w:t>
            </w:r>
            <w:r w:rsidRPr="003E4C85">
              <w:rPr>
                <w:rFonts w:cs="Arial"/>
                <w:bCs/>
                <w:sz w:val="22"/>
              </w:rPr>
              <w:t>stablish</w:t>
            </w:r>
            <w:r w:rsidRPr="00F6197B">
              <w:rPr>
                <w:rFonts w:cs="Arial"/>
                <w:bCs/>
                <w:sz w:val="22"/>
              </w:rPr>
              <w:t>ing</w:t>
            </w:r>
            <w:r w:rsidRPr="003E4C85">
              <w:rPr>
                <w:rFonts w:cs="Arial"/>
                <w:bCs/>
                <w:sz w:val="22"/>
              </w:rPr>
              <w:t xml:space="preserve"> a safe and stimulating environment for pupils, rooted in mutual</w:t>
            </w:r>
            <w:r>
              <w:rPr>
                <w:rFonts w:cs="Arial"/>
                <w:bCs/>
                <w:sz w:val="22"/>
              </w:rPr>
              <w:t xml:space="preserve"> </w:t>
            </w:r>
            <w:r w:rsidRPr="003E4C85">
              <w:rPr>
                <w:rFonts w:cs="Arial"/>
                <w:bCs/>
                <w:sz w:val="22"/>
              </w:rPr>
              <w:t>respect</w:t>
            </w:r>
            <w:r>
              <w:rPr>
                <w:rFonts w:cs="Arial"/>
                <w:bCs/>
                <w:sz w:val="22"/>
              </w:rPr>
              <w:t>.</w:t>
            </w:r>
          </w:p>
          <w:p w14:paraId="4F7C0D0F" w14:textId="77777777" w:rsidR="00A17FB6" w:rsidRPr="003E4C85" w:rsidRDefault="00A17FB6" w:rsidP="00A17FB6">
            <w:pPr>
              <w:pStyle w:val="ListParagraph"/>
              <w:numPr>
                <w:ilvl w:val="0"/>
                <w:numId w:val="23"/>
              </w:numPr>
              <w:ind w:left="1160" w:right="126"/>
              <w:rPr>
                <w:rFonts w:cs="Arial"/>
                <w:bCs/>
                <w:sz w:val="22"/>
              </w:rPr>
            </w:pPr>
            <w:r w:rsidRPr="00F6197B">
              <w:rPr>
                <w:rFonts w:cs="Arial"/>
                <w:bCs/>
                <w:sz w:val="22"/>
              </w:rPr>
              <w:t>S</w:t>
            </w:r>
            <w:r w:rsidRPr="003E4C85">
              <w:rPr>
                <w:rFonts w:cs="Arial"/>
                <w:bCs/>
                <w:sz w:val="22"/>
              </w:rPr>
              <w:t>et</w:t>
            </w:r>
            <w:r w:rsidRPr="00F6197B">
              <w:rPr>
                <w:rFonts w:cs="Arial"/>
                <w:bCs/>
                <w:sz w:val="22"/>
              </w:rPr>
              <w:t>ting</w:t>
            </w:r>
            <w:r w:rsidRPr="003E4C85">
              <w:rPr>
                <w:rFonts w:cs="Arial"/>
                <w:bCs/>
                <w:sz w:val="22"/>
              </w:rPr>
              <w:t xml:space="preserve"> goals that stretch and challenge pupils of all backgrounds, abilities and</w:t>
            </w:r>
            <w:r>
              <w:rPr>
                <w:rFonts w:cs="Arial"/>
                <w:bCs/>
                <w:sz w:val="22"/>
              </w:rPr>
              <w:t xml:space="preserve"> </w:t>
            </w:r>
            <w:r w:rsidRPr="003E4C85">
              <w:rPr>
                <w:rFonts w:cs="Arial"/>
                <w:bCs/>
                <w:sz w:val="22"/>
              </w:rPr>
              <w:t>dispositions</w:t>
            </w:r>
            <w:r w:rsidRPr="00F6197B">
              <w:rPr>
                <w:rFonts w:cs="Arial"/>
                <w:bCs/>
                <w:sz w:val="22"/>
              </w:rPr>
              <w:t>.</w:t>
            </w:r>
          </w:p>
          <w:p w14:paraId="650DC9E5" w14:textId="77777777" w:rsidR="00A17FB6" w:rsidRDefault="00A17FB6" w:rsidP="00A17FB6">
            <w:pPr>
              <w:pStyle w:val="ListParagraph"/>
              <w:numPr>
                <w:ilvl w:val="0"/>
                <w:numId w:val="23"/>
              </w:numPr>
              <w:ind w:left="1160" w:right="126"/>
              <w:rPr>
                <w:rFonts w:cs="Arial"/>
                <w:bCs/>
                <w:sz w:val="22"/>
              </w:rPr>
            </w:pPr>
            <w:r>
              <w:rPr>
                <w:rFonts w:cs="Arial"/>
                <w:bCs/>
                <w:sz w:val="22"/>
              </w:rPr>
              <w:t>D</w:t>
            </w:r>
            <w:r w:rsidRPr="003E4C85">
              <w:rPr>
                <w:rFonts w:cs="Arial"/>
                <w:bCs/>
                <w:sz w:val="22"/>
              </w:rPr>
              <w:t>emonstrat</w:t>
            </w:r>
            <w:r>
              <w:rPr>
                <w:rFonts w:cs="Arial"/>
                <w:bCs/>
                <w:sz w:val="22"/>
              </w:rPr>
              <w:t>ing</w:t>
            </w:r>
            <w:r w:rsidRPr="003E4C85">
              <w:rPr>
                <w:rFonts w:cs="Arial"/>
                <w:bCs/>
                <w:sz w:val="22"/>
              </w:rPr>
              <w:t xml:space="preserve"> consistently the positive attitudes, values and behaviour which</w:t>
            </w:r>
            <w:r>
              <w:rPr>
                <w:rFonts w:cs="Arial"/>
                <w:bCs/>
                <w:sz w:val="22"/>
              </w:rPr>
              <w:t xml:space="preserve"> </w:t>
            </w:r>
            <w:r w:rsidRPr="003E4C85">
              <w:rPr>
                <w:rFonts w:cs="Arial"/>
                <w:bCs/>
                <w:sz w:val="22"/>
              </w:rPr>
              <w:t>are expected of pupils</w:t>
            </w:r>
            <w:r>
              <w:rPr>
                <w:rFonts w:cs="Arial"/>
                <w:bCs/>
                <w:sz w:val="22"/>
              </w:rPr>
              <w:t>.</w:t>
            </w:r>
          </w:p>
          <w:p w14:paraId="5D07410A" w14:textId="77777777" w:rsidR="00A17FB6" w:rsidRPr="00F6197B" w:rsidRDefault="00A17FB6" w:rsidP="00A17FB6">
            <w:pPr>
              <w:pStyle w:val="ListParagraph"/>
              <w:numPr>
                <w:ilvl w:val="0"/>
                <w:numId w:val="22"/>
              </w:numPr>
              <w:ind w:right="126"/>
              <w:rPr>
                <w:rFonts w:cs="Arial"/>
                <w:bCs/>
                <w:sz w:val="22"/>
              </w:rPr>
            </w:pPr>
            <w:r w:rsidRPr="00F6197B">
              <w:rPr>
                <w:rFonts w:cs="Arial"/>
                <w:bCs/>
                <w:sz w:val="22"/>
              </w:rPr>
              <w:t xml:space="preserve">Promote good progress and outcomes </w:t>
            </w:r>
            <w:r>
              <w:rPr>
                <w:rFonts w:cs="Arial"/>
                <w:bCs/>
                <w:sz w:val="22"/>
              </w:rPr>
              <w:t>for</w:t>
            </w:r>
            <w:r w:rsidRPr="00F6197B">
              <w:rPr>
                <w:rFonts w:cs="Arial"/>
                <w:bCs/>
                <w:sz w:val="22"/>
              </w:rPr>
              <w:t xml:space="preserve"> pupils</w:t>
            </w:r>
            <w:r>
              <w:rPr>
                <w:rFonts w:cs="Arial"/>
                <w:bCs/>
                <w:sz w:val="22"/>
              </w:rPr>
              <w:t xml:space="preserve"> by:</w:t>
            </w:r>
          </w:p>
          <w:p w14:paraId="7A56F738" w14:textId="77777777" w:rsidR="00A17FB6" w:rsidRPr="00F6197B" w:rsidRDefault="00A17FB6" w:rsidP="00A17FB6">
            <w:pPr>
              <w:pStyle w:val="ListParagraph"/>
              <w:numPr>
                <w:ilvl w:val="0"/>
                <w:numId w:val="24"/>
              </w:numPr>
              <w:ind w:left="1160" w:right="126"/>
              <w:rPr>
                <w:rFonts w:cs="Arial"/>
                <w:bCs/>
                <w:sz w:val="22"/>
              </w:rPr>
            </w:pPr>
            <w:r>
              <w:rPr>
                <w:rFonts w:cs="Arial"/>
                <w:bCs/>
                <w:sz w:val="22"/>
              </w:rPr>
              <w:t>B</w:t>
            </w:r>
            <w:r w:rsidRPr="00F6197B">
              <w:rPr>
                <w:rFonts w:cs="Arial"/>
                <w:bCs/>
                <w:sz w:val="22"/>
              </w:rPr>
              <w:t>e</w:t>
            </w:r>
            <w:r>
              <w:rPr>
                <w:rFonts w:cs="Arial"/>
                <w:bCs/>
                <w:sz w:val="22"/>
              </w:rPr>
              <w:t>ing</w:t>
            </w:r>
            <w:r w:rsidRPr="00F6197B">
              <w:rPr>
                <w:rFonts w:cs="Arial"/>
                <w:bCs/>
                <w:sz w:val="22"/>
              </w:rPr>
              <w:t xml:space="preserve"> accountable for pupils’ attainment, progress and outcomes</w:t>
            </w:r>
            <w:r>
              <w:rPr>
                <w:rFonts w:cs="Arial"/>
                <w:bCs/>
                <w:sz w:val="22"/>
              </w:rPr>
              <w:t>.</w:t>
            </w:r>
          </w:p>
          <w:p w14:paraId="75571055" w14:textId="77777777" w:rsidR="00A17FB6" w:rsidRPr="00F6197B" w:rsidRDefault="00A17FB6" w:rsidP="00A17FB6">
            <w:pPr>
              <w:pStyle w:val="ListParagraph"/>
              <w:numPr>
                <w:ilvl w:val="0"/>
                <w:numId w:val="24"/>
              </w:numPr>
              <w:ind w:left="1160" w:right="126"/>
              <w:rPr>
                <w:rFonts w:cs="Arial"/>
                <w:bCs/>
                <w:sz w:val="22"/>
              </w:rPr>
            </w:pPr>
            <w:r w:rsidRPr="00F6197B">
              <w:rPr>
                <w:rFonts w:cs="Arial"/>
                <w:bCs/>
                <w:sz w:val="22"/>
              </w:rPr>
              <w:t>Being aware of pupils’ capabilities and prior knowledge, and planning teaching</w:t>
            </w:r>
            <w:r>
              <w:rPr>
                <w:rFonts w:cs="Arial"/>
                <w:bCs/>
                <w:sz w:val="22"/>
              </w:rPr>
              <w:t xml:space="preserve"> </w:t>
            </w:r>
            <w:r w:rsidRPr="00F6197B">
              <w:rPr>
                <w:rFonts w:cs="Arial"/>
                <w:bCs/>
                <w:sz w:val="22"/>
              </w:rPr>
              <w:t>to build on these.</w:t>
            </w:r>
          </w:p>
          <w:p w14:paraId="281A89C9" w14:textId="77777777" w:rsidR="00A17FB6" w:rsidRPr="00F6197B" w:rsidRDefault="00A17FB6" w:rsidP="00A17FB6">
            <w:pPr>
              <w:pStyle w:val="ListParagraph"/>
              <w:numPr>
                <w:ilvl w:val="0"/>
                <w:numId w:val="24"/>
              </w:numPr>
              <w:ind w:left="1160" w:right="126"/>
              <w:rPr>
                <w:rFonts w:cs="Arial"/>
                <w:bCs/>
                <w:sz w:val="22"/>
              </w:rPr>
            </w:pPr>
            <w:r w:rsidRPr="00F6197B">
              <w:rPr>
                <w:rFonts w:cs="Arial"/>
                <w:bCs/>
                <w:sz w:val="22"/>
              </w:rPr>
              <w:t>Guiding pupils to reflect on the progress they have made and their emerging</w:t>
            </w:r>
            <w:r>
              <w:rPr>
                <w:rFonts w:cs="Arial"/>
                <w:bCs/>
                <w:sz w:val="22"/>
              </w:rPr>
              <w:t xml:space="preserve"> </w:t>
            </w:r>
            <w:r w:rsidRPr="00F6197B">
              <w:rPr>
                <w:rFonts w:cs="Arial"/>
                <w:bCs/>
                <w:sz w:val="22"/>
              </w:rPr>
              <w:t>needs</w:t>
            </w:r>
            <w:r>
              <w:rPr>
                <w:rFonts w:cs="Arial"/>
                <w:bCs/>
                <w:sz w:val="22"/>
              </w:rPr>
              <w:t>.</w:t>
            </w:r>
          </w:p>
          <w:p w14:paraId="1D24B612" w14:textId="77777777" w:rsidR="00A17FB6" w:rsidRPr="00F6197B" w:rsidRDefault="00A17FB6" w:rsidP="00A17FB6">
            <w:pPr>
              <w:pStyle w:val="ListParagraph"/>
              <w:numPr>
                <w:ilvl w:val="0"/>
                <w:numId w:val="24"/>
              </w:numPr>
              <w:ind w:left="1160" w:right="126"/>
              <w:rPr>
                <w:rFonts w:cs="Arial"/>
                <w:bCs/>
                <w:sz w:val="22"/>
              </w:rPr>
            </w:pPr>
            <w:r w:rsidRPr="00F6197B">
              <w:rPr>
                <w:rFonts w:cs="Arial"/>
                <w:bCs/>
                <w:sz w:val="22"/>
              </w:rPr>
              <w:t>Demonstrating knowledge and understanding of how pupils learn and how</w:t>
            </w:r>
            <w:r>
              <w:rPr>
                <w:rFonts w:cs="Arial"/>
                <w:bCs/>
                <w:sz w:val="22"/>
              </w:rPr>
              <w:t xml:space="preserve"> </w:t>
            </w:r>
            <w:r w:rsidRPr="00F6197B">
              <w:rPr>
                <w:rFonts w:cs="Arial"/>
                <w:bCs/>
                <w:sz w:val="22"/>
              </w:rPr>
              <w:t>this impacts teaching</w:t>
            </w:r>
            <w:r>
              <w:rPr>
                <w:rFonts w:cs="Arial"/>
                <w:bCs/>
                <w:sz w:val="22"/>
              </w:rPr>
              <w:t>.</w:t>
            </w:r>
          </w:p>
          <w:p w14:paraId="2469800C" w14:textId="77777777" w:rsidR="00A17FB6" w:rsidRDefault="00A17FB6" w:rsidP="00A17FB6">
            <w:pPr>
              <w:pStyle w:val="ListParagraph"/>
              <w:numPr>
                <w:ilvl w:val="0"/>
                <w:numId w:val="24"/>
              </w:numPr>
              <w:ind w:left="1160" w:right="126"/>
              <w:rPr>
                <w:rFonts w:cs="Arial"/>
                <w:bCs/>
                <w:sz w:val="22"/>
              </w:rPr>
            </w:pPr>
            <w:r>
              <w:rPr>
                <w:rFonts w:cs="Arial"/>
                <w:bCs/>
                <w:sz w:val="22"/>
              </w:rPr>
              <w:t>E</w:t>
            </w:r>
            <w:r w:rsidRPr="00F6197B">
              <w:rPr>
                <w:rFonts w:cs="Arial"/>
                <w:bCs/>
                <w:sz w:val="22"/>
              </w:rPr>
              <w:t>ncourag</w:t>
            </w:r>
            <w:r>
              <w:rPr>
                <w:rFonts w:cs="Arial"/>
                <w:bCs/>
                <w:sz w:val="22"/>
              </w:rPr>
              <w:t>ing</w:t>
            </w:r>
            <w:r w:rsidRPr="00F6197B">
              <w:rPr>
                <w:rFonts w:cs="Arial"/>
                <w:bCs/>
                <w:sz w:val="22"/>
              </w:rPr>
              <w:t xml:space="preserve"> pupils to take a responsible and conscientious attitude to their</w:t>
            </w:r>
            <w:r>
              <w:rPr>
                <w:rFonts w:cs="Arial"/>
                <w:bCs/>
                <w:sz w:val="22"/>
              </w:rPr>
              <w:t xml:space="preserve"> </w:t>
            </w:r>
            <w:r w:rsidRPr="00F6197B">
              <w:rPr>
                <w:rFonts w:cs="Arial"/>
                <w:bCs/>
                <w:sz w:val="22"/>
              </w:rPr>
              <w:t>own work and study.</w:t>
            </w:r>
          </w:p>
          <w:p w14:paraId="7E6205FA" w14:textId="77777777" w:rsidR="00A17FB6" w:rsidRPr="00F6197B" w:rsidRDefault="00A17FB6" w:rsidP="00A17FB6">
            <w:pPr>
              <w:pStyle w:val="ListParagraph"/>
              <w:numPr>
                <w:ilvl w:val="0"/>
                <w:numId w:val="22"/>
              </w:numPr>
              <w:ind w:right="126"/>
              <w:rPr>
                <w:rFonts w:cs="Arial"/>
                <w:bCs/>
                <w:sz w:val="22"/>
              </w:rPr>
            </w:pPr>
            <w:r w:rsidRPr="00F6197B">
              <w:rPr>
                <w:rFonts w:cs="Arial"/>
                <w:bCs/>
                <w:sz w:val="22"/>
              </w:rPr>
              <w:t>Demonstrate good subject and curriculum knowledge</w:t>
            </w:r>
            <w:r>
              <w:rPr>
                <w:rFonts w:cs="Arial"/>
                <w:bCs/>
                <w:sz w:val="22"/>
              </w:rPr>
              <w:t xml:space="preserve"> by:</w:t>
            </w:r>
          </w:p>
          <w:p w14:paraId="118C3BD0" w14:textId="77777777" w:rsidR="00A17FB6" w:rsidRPr="00F6197B" w:rsidRDefault="00A17FB6" w:rsidP="00A17FB6">
            <w:pPr>
              <w:pStyle w:val="ListParagraph"/>
              <w:numPr>
                <w:ilvl w:val="0"/>
                <w:numId w:val="26"/>
              </w:numPr>
              <w:ind w:left="1160" w:right="126"/>
              <w:rPr>
                <w:rFonts w:cs="Arial"/>
                <w:bCs/>
                <w:sz w:val="22"/>
              </w:rPr>
            </w:pPr>
            <w:r w:rsidRPr="00F6197B">
              <w:rPr>
                <w:rFonts w:cs="Arial"/>
                <w:bCs/>
                <w:sz w:val="22"/>
              </w:rPr>
              <w:t>Having a secure knowledge of the relevant subjects and curriculum areas, fostering and maintaining pupils’ interest in the subject, and addressing</w:t>
            </w:r>
            <w:r>
              <w:rPr>
                <w:rFonts w:cs="Arial"/>
                <w:bCs/>
                <w:sz w:val="22"/>
              </w:rPr>
              <w:t xml:space="preserve"> </w:t>
            </w:r>
            <w:r w:rsidRPr="00F6197B">
              <w:rPr>
                <w:rFonts w:cs="Arial"/>
                <w:bCs/>
                <w:sz w:val="22"/>
              </w:rPr>
              <w:t>misunderstandings</w:t>
            </w:r>
            <w:r>
              <w:rPr>
                <w:rFonts w:cs="Arial"/>
                <w:bCs/>
                <w:sz w:val="22"/>
              </w:rPr>
              <w:t>.</w:t>
            </w:r>
          </w:p>
          <w:p w14:paraId="4BDF54EE" w14:textId="77777777" w:rsidR="00A17FB6" w:rsidRPr="00F6197B" w:rsidRDefault="00A17FB6" w:rsidP="00A17FB6">
            <w:pPr>
              <w:pStyle w:val="ListParagraph"/>
              <w:numPr>
                <w:ilvl w:val="0"/>
                <w:numId w:val="26"/>
              </w:numPr>
              <w:ind w:left="1160" w:right="126"/>
              <w:rPr>
                <w:rFonts w:cs="Arial"/>
                <w:bCs/>
                <w:sz w:val="22"/>
              </w:rPr>
            </w:pPr>
            <w:r w:rsidRPr="00F6197B">
              <w:rPr>
                <w:rFonts w:cs="Arial"/>
                <w:bCs/>
                <w:sz w:val="22"/>
              </w:rPr>
              <w:t>Demonstrating a critical understanding of developments in the subject and</w:t>
            </w:r>
            <w:r>
              <w:rPr>
                <w:rFonts w:cs="Arial"/>
                <w:bCs/>
                <w:sz w:val="22"/>
              </w:rPr>
              <w:t xml:space="preserve"> </w:t>
            </w:r>
            <w:r w:rsidRPr="00F6197B">
              <w:rPr>
                <w:rFonts w:cs="Arial"/>
                <w:bCs/>
                <w:sz w:val="22"/>
              </w:rPr>
              <w:t>curriculum areas and promot</w:t>
            </w:r>
            <w:r>
              <w:rPr>
                <w:rFonts w:cs="Arial"/>
                <w:bCs/>
                <w:sz w:val="22"/>
              </w:rPr>
              <w:t>ing</w:t>
            </w:r>
            <w:r w:rsidRPr="00F6197B">
              <w:rPr>
                <w:rFonts w:cs="Arial"/>
                <w:bCs/>
                <w:sz w:val="22"/>
              </w:rPr>
              <w:t xml:space="preserve"> the value of scholarship</w:t>
            </w:r>
            <w:r>
              <w:rPr>
                <w:rFonts w:cs="Arial"/>
                <w:bCs/>
                <w:sz w:val="22"/>
              </w:rPr>
              <w:t>.</w:t>
            </w:r>
          </w:p>
          <w:p w14:paraId="51CA1B68" w14:textId="77777777" w:rsidR="00A17FB6" w:rsidRPr="00F6197B" w:rsidRDefault="00A17FB6" w:rsidP="00A17FB6">
            <w:pPr>
              <w:pStyle w:val="ListParagraph"/>
              <w:numPr>
                <w:ilvl w:val="0"/>
                <w:numId w:val="25"/>
              </w:numPr>
              <w:ind w:left="1160" w:right="126"/>
              <w:rPr>
                <w:rFonts w:cs="Arial"/>
                <w:bCs/>
                <w:sz w:val="22"/>
              </w:rPr>
            </w:pPr>
            <w:r w:rsidRPr="00F6197B">
              <w:rPr>
                <w:rFonts w:cs="Arial"/>
                <w:bCs/>
                <w:sz w:val="22"/>
              </w:rPr>
              <w:t>Demonstrating an understanding of and taking responsibility for promoting high standards of literacy, articulacy and the correct use of standard English,</w:t>
            </w:r>
            <w:r>
              <w:rPr>
                <w:rFonts w:cs="Arial"/>
                <w:bCs/>
                <w:sz w:val="22"/>
              </w:rPr>
              <w:t xml:space="preserve"> </w:t>
            </w:r>
            <w:r w:rsidRPr="00F6197B">
              <w:rPr>
                <w:rFonts w:cs="Arial"/>
                <w:bCs/>
                <w:sz w:val="22"/>
              </w:rPr>
              <w:t>whatever the teacher’s specialist subject</w:t>
            </w:r>
            <w:r>
              <w:rPr>
                <w:rFonts w:cs="Arial"/>
                <w:bCs/>
                <w:sz w:val="22"/>
              </w:rPr>
              <w:t>.</w:t>
            </w:r>
          </w:p>
          <w:p w14:paraId="518A42AA" w14:textId="77777777" w:rsidR="00A17FB6" w:rsidRPr="00F6197B" w:rsidRDefault="00A17FB6" w:rsidP="00A17FB6">
            <w:pPr>
              <w:pStyle w:val="ListParagraph"/>
              <w:numPr>
                <w:ilvl w:val="0"/>
                <w:numId w:val="22"/>
              </w:numPr>
              <w:ind w:right="126"/>
              <w:rPr>
                <w:rFonts w:cs="Arial"/>
                <w:bCs/>
                <w:sz w:val="22"/>
              </w:rPr>
            </w:pPr>
            <w:r w:rsidRPr="00F6197B">
              <w:rPr>
                <w:rFonts w:cs="Arial"/>
                <w:bCs/>
                <w:sz w:val="22"/>
              </w:rPr>
              <w:t>Plan and teach well</w:t>
            </w:r>
            <w:r>
              <w:rPr>
                <w:rFonts w:cs="Arial"/>
                <w:bCs/>
                <w:sz w:val="22"/>
              </w:rPr>
              <w:t>-</w:t>
            </w:r>
            <w:r w:rsidRPr="00F6197B">
              <w:rPr>
                <w:rFonts w:cs="Arial"/>
                <w:bCs/>
                <w:sz w:val="22"/>
              </w:rPr>
              <w:t>structured lessons</w:t>
            </w:r>
            <w:r>
              <w:rPr>
                <w:rFonts w:cs="Arial"/>
                <w:bCs/>
                <w:sz w:val="22"/>
              </w:rPr>
              <w:t xml:space="preserve"> by:</w:t>
            </w:r>
          </w:p>
          <w:p w14:paraId="402C6473" w14:textId="77777777" w:rsidR="00A17FB6" w:rsidRPr="00A05338" w:rsidRDefault="00A17FB6" w:rsidP="00A17FB6">
            <w:pPr>
              <w:pStyle w:val="ListParagraph"/>
              <w:numPr>
                <w:ilvl w:val="0"/>
                <w:numId w:val="27"/>
              </w:numPr>
              <w:ind w:left="1160" w:right="126"/>
              <w:rPr>
                <w:rFonts w:cs="Arial"/>
                <w:bCs/>
                <w:sz w:val="22"/>
              </w:rPr>
            </w:pPr>
            <w:r w:rsidRPr="00A05338">
              <w:rPr>
                <w:rFonts w:cs="Arial"/>
                <w:bCs/>
                <w:sz w:val="22"/>
              </w:rPr>
              <w:t>Imparting knowledge and developing understanding through effective use of</w:t>
            </w:r>
            <w:r>
              <w:rPr>
                <w:rFonts w:cs="Arial"/>
                <w:bCs/>
                <w:sz w:val="22"/>
              </w:rPr>
              <w:t xml:space="preserve"> </w:t>
            </w:r>
            <w:r w:rsidRPr="00A05338">
              <w:rPr>
                <w:rFonts w:cs="Arial"/>
                <w:bCs/>
                <w:sz w:val="22"/>
              </w:rPr>
              <w:t>lesson time</w:t>
            </w:r>
            <w:r>
              <w:rPr>
                <w:rFonts w:cs="Arial"/>
                <w:bCs/>
                <w:sz w:val="22"/>
              </w:rPr>
              <w:t>.</w:t>
            </w:r>
          </w:p>
          <w:p w14:paraId="021670D0" w14:textId="77777777" w:rsidR="00A17FB6" w:rsidRPr="00F6197B" w:rsidRDefault="00A17FB6" w:rsidP="00A17FB6">
            <w:pPr>
              <w:pStyle w:val="ListParagraph"/>
              <w:numPr>
                <w:ilvl w:val="0"/>
                <w:numId w:val="27"/>
              </w:numPr>
              <w:ind w:left="1160" w:right="126"/>
              <w:rPr>
                <w:rFonts w:cs="Arial"/>
                <w:bCs/>
                <w:sz w:val="22"/>
              </w:rPr>
            </w:pPr>
            <w:r>
              <w:rPr>
                <w:rFonts w:cs="Arial"/>
                <w:bCs/>
                <w:sz w:val="22"/>
              </w:rPr>
              <w:t>P</w:t>
            </w:r>
            <w:r w:rsidRPr="00F6197B">
              <w:rPr>
                <w:rFonts w:cs="Arial"/>
                <w:bCs/>
                <w:sz w:val="22"/>
              </w:rPr>
              <w:t>romot</w:t>
            </w:r>
            <w:r>
              <w:rPr>
                <w:rFonts w:cs="Arial"/>
                <w:bCs/>
                <w:sz w:val="22"/>
              </w:rPr>
              <w:t>ing</w:t>
            </w:r>
            <w:r w:rsidRPr="00F6197B">
              <w:rPr>
                <w:rFonts w:cs="Arial"/>
                <w:bCs/>
                <w:sz w:val="22"/>
              </w:rPr>
              <w:t xml:space="preserve"> a love of learning and children’s intellectual curiosity</w:t>
            </w:r>
            <w:r>
              <w:rPr>
                <w:rFonts w:cs="Arial"/>
                <w:bCs/>
                <w:sz w:val="22"/>
              </w:rPr>
              <w:t>.</w:t>
            </w:r>
          </w:p>
          <w:p w14:paraId="31F297A8" w14:textId="77777777" w:rsidR="00A17FB6" w:rsidRPr="00A05338" w:rsidRDefault="00A17FB6" w:rsidP="00A17FB6">
            <w:pPr>
              <w:pStyle w:val="ListParagraph"/>
              <w:numPr>
                <w:ilvl w:val="0"/>
                <w:numId w:val="27"/>
              </w:numPr>
              <w:ind w:left="1160" w:right="126"/>
              <w:rPr>
                <w:rFonts w:cs="Arial"/>
                <w:bCs/>
                <w:sz w:val="22"/>
              </w:rPr>
            </w:pPr>
            <w:r w:rsidRPr="00A05338">
              <w:rPr>
                <w:rFonts w:cs="Arial"/>
                <w:bCs/>
                <w:sz w:val="22"/>
              </w:rPr>
              <w:t>Setting homework and planning other out-of-class activities to consolidate and</w:t>
            </w:r>
            <w:r>
              <w:rPr>
                <w:rFonts w:cs="Arial"/>
                <w:bCs/>
                <w:sz w:val="22"/>
              </w:rPr>
              <w:t xml:space="preserve"> </w:t>
            </w:r>
            <w:r w:rsidRPr="00A05338">
              <w:rPr>
                <w:rFonts w:cs="Arial"/>
                <w:bCs/>
                <w:sz w:val="22"/>
              </w:rPr>
              <w:t>extend the knowledge and understanding pupils have acquired</w:t>
            </w:r>
            <w:r>
              <w:rPr>
                <w:rFonts w:cs="Arial"/>
                <w:bCs/>
                <w:sz w:val="22"/>
              </w:rPr>
              <w:t>.</w:t>
            </w:r>
          </w:p>
          <w:p w14:paraId="42B0D56F" w14:textId="77777777" w:rsidR="00A17FB6" w:rsidRPr="00A05338" w:rsidRDefault="00A17FB6" w:rsidP="00A17FB6">
            <w:pPr>
              <w:pStyle w:val="ListParagraph"/>
              <w:numPr>
                <w:ilvl w:val="0"/>
                <w:numId w:val="27"/>
              </w:numPr>
              <w:ind w:left="1160" w:right="126"/>
              <w:rPr>
                <w:rFonts w:cs="Arial"/>
                <w:bCs/>
                <w:sz w:val="22"/>
              </w:rPr>
            </w:pPr>
            <w:r w:rsidRPr="00A05338">
              <w:rPr>
                <w:rFonts w:cs="Arial"/>
                <w:bCs/>
                <w:sz w:val="22"/>
              </w:rPr>
              <w:t>Reflecting systematically on the effectiveness of lessons and approaches to</w:t>
            </w:r>
            <w:r>
              <w:rPr>
                <w:rFonts w:cs="Arial"/>
                <w:bCs/>
                <w:sz w:val="22"/>
              </w:rPr>
              <w:t xml:space="preserve"> </w:t>
            </w:r>
            <w:r w:rsidRPr="00A05338">
              <w:rPr>
                <w:rFonts w:cs="Arial"/>
                <w:bCs/>
                <w:sz w:val="22"/>
              </w:rPr>
              <w:t>teaching</w:t>
            </w:r>
            <w:r>
              <w:rPr>
                <w:rFonts w:cs="Arial"/>
                <w:bCs/>
                <w:sz w:val="22"/>
              </w:rPr>
              <w:t>.</w:t>
            </w:r>
          </w:p>
          <w:p w14:paraId="14F8E628" w14:textId="77777777" w:rsidR="00A17FB6" w:rsidRPr="007F06EA" w:rsidRDefault="00A17FB6" w:rsidP="00A17FB6">
            <w:pPr>
              <w:pStyle w:val="ListParagraph"/>
              <w:numPr>
                <w:ilvl w:val="0"/>
                <w:numId w:val="27"/>
              </w:numPr>
              <w:ind w:left="1160" w:right="126"/>
              <w:rPr>
                <w:rFonts w:cs="Arial"/>
                <w:bCs/>
                <w:sz w:val="22"/>
              </w:rPr>
            </w:pPr>
            <w:r w:rsidRPr="007F06EA">
              <w:rPr>
                <w:rFonts w:cs="Arial"/>
                <w:bCs/>
                <w:sz w:val="22"/>
              </w:rPr>
              <w:t>Contributing to the design and provision of an engaging curriculum within the</w:t>
            </w:r>
            <w:r>
              <w:rPr>
                <w:rFonts w:cs="Arial"/>
                <w:bCs/>
                <w:sz w:val="22"/>
              </w:rPr>
              <w:t xml:space="preserve"> </w:t>
            </w:r>
            <w:r w:rsidRPr="007F06EA">
              <w:rPr>
                <w:rFonts w:cs="Arial"/>
                <w:bCs/>
                <w:sz w:val="22"/>
              </w:rPr>
              <w:t>relevant subject areas.</w:t>
            </w:r>
          </w:p>
          <w:p w14:paraId="2BA2566A" w14:textId="77777777" w:rsidR="00A17FB6" w:rsidRPr="00F6197B" w:rsidRDefault="00A17FB6" w:rsidP="00A17FB6">
            <w:pPr>
              <w:pStyle w:val="ListParagraph"/>
              <w:numPr>
                <w:ilvl w:val="0"/>
                <w:numId w:val="22"/>
              </w:numPr>
              <w:ind w:right="126"/>
              <w:rPr>
                <w:rFonts w:cs="Arial"/>
                <w:bCs/>
                <w:sz w:val="22"/>
              </w:rPr>
            </w:pPr>
            <w:r w:rsidRPr="00F6197B">
              <w:rPr>
                <w:rFonts w:cs="Arial"/>
                <w:bCs/>
                <w:sz w:val="22"/>
              </w:rPr>
              <w:t>Adapt teaching to respond to the strengths and needs of all pupils</w:t>
            </w:r>
            <w:r>
              <w:rPr>
                <w:rFonts w:cs="Arial"/>
                <w:bCs/>
                <w:sz w:val="22"/>
              </w:rPr>
              <w:t xml:space="preserve"> by:</w:t>
            </w:r>
          </w:p>
          <w:p w14:paraId="0DD9D7BC" w14:textId="77777777" w:rsidR="00A17FB6" w:rsidRPr="00A05338" w:rsidRDefault="00A17FB6" w:rsidP="00A17FB6">
            <w:pPr>
              <w:pStyle w:val="ListParagraph"/>
              <w:numPr>
                <w:ilvl w:val="0"/>
                <w:numId w:val="28"/>
              </w:numPr>
              <w:ind w:left="1160" w:right="126"/>
              <w:rPr>
                <w:rFonts w:cs="Arial"/>
                <w:bCs/>
                <w:sz w:val="22"/>
              </w:rPr>
            </w:pPr>
            <w:r w:rsidRPr="00A05338">
              <w:rPr>
                <w:rFonts w:cs="Arial"/>
                <w:bCs/>
                <w:sz w:val="22"/>
              </w:rPr>
              <w:t>Knowing when and how to differentiate appropriately, using approaches which</w:t>
            </w:r>
            <w:r>
              <w:rPr>
                <w:rFonts w:cs="Arial"/>
                <w:bCs/>
                <w:sz w:val="22"/>
              </w:rPr>
              <w:t xml:space="preserve"> </w:t>
            </w:r>
            <w:r w:rsidRPr="00A05338">
              <w:rPr>
                <w:rFonts w:cs="Arial"/>
                <w:bCs/>
                <w:sz w:val="22"/>
              </w:rPr>
              <w:t>enable pupils to be taught effectively.</w:t>
            </w:r>
          </w:p>
          <w:p w14:paraId="7935F5C0" w14:textId="77777777" w:rsidR="00A17FB6" w:rsidRPr="00A05338" w:rsidRDefault="00A17FB6" w:rsidP="00A17FB6">
            <w:pPr>
              <w:pStyle w:val="ListParagraph"/>
              <w:numPr>
                <w:ilvl w:val="0"/>
                <w:numId w:val="28"/>
              </w:numPr>
              <w:ind w:left="1160" w:right="126"/>
              <w:rPr>
                <w:rFonts w:cs="Arial"/>
                <w:bCs/>
                <w:sz w:val="22"/>
              </w:rPr>
            </w:pPr>
            <w:r w:rsidRPr="00A05338">
              <w:rPr>
                <w:rFonts w:cs="Arial"/>
                <w:bCs/>
                <w:sz w:val="22"/>
              </w:rPr>
              <w:t>Having a secure understanding of how a range of factors can inhibit pupils’</w:t>
            </w:r>
            <w:r>
              <w:rPr>
                <w:rFonts w:cs="Arial"/>
                <w:bCs/>
                <w:sz w:val="22"/>
              </w:rPr>
              <w:t xml:space="preserve"> </w:t>
            </w:r>
            <w:r w:rsidRPr="00A05338">
              <w:rPr>
                <w:rFonts w:cs="Arial"/>
                <w:bCs/>
                <w:sz w:val="22"/>
              </w:rPr>
              <w:t>ability to learn, and how best to overcome these</w:t>
            </w:r>
            <w:r>
              <w:rPr>
                <w:rFonts w:cs="Arial"/>
                <w:bCs/>
                <w:sz w:val="22"/>
              </w:rPr>
              <w:t>.</w:t>
            </w:r>
          </w:p>
          <w:p w14:paraId="2621B845" w14:textId="77777777" w:rsidR="00A17FB6" w:rsidRDefault="00A17FB6" w:rsidP="00A17FB6">
            <w:pPr>
              <w:pStyle w:val="ListParagraph"/>
              <w:numPr>
                <w:ilvl w:val="0"/>
                <w:numId w:val="28"/>
              </w:numPr>
              <w:ind w:left="1160" w:right="126"/>
              <w:rPr>
                <w:rFonts w:cs="Arial"/>
                <w:bCs/>
                <w:sz w:val="22"/>
              </w:rPr>
            </w:pPr>
            <w:r w:rsidRPr="00A05338">
              <w:rPr>
                <w:rFonts w:cs="Arial"/>
                <w:bCs/>
                <w:sz w:val="22"/>
              </w:rPr>
              <w:t>Demonstrating an awareness of the physical, social and intellectual</w:t>
            </w:r>
            <w:r>
              <w:rPr>
                <w:rFonts w:cs="Arial"/>
                <w:bCs/>
                <w:sz w:val="22"/>
              </w:rPr>
              <w:t xml:space="preserve"> </w:t>
            </w:r>
            <w:r w:rsidRPr="00A05338">
              <w:rPr>
                <w:rFonts w:cs="Arial"/>
                <w:bCs/>
                <w:sz w:val="22"/>
              </w:rPr>
              <w:t>development of children, and know</w:t>
            </w:r>
            <w:r>
              <w:rPr>
                <w:rFonts w:cs="Arial"/>
                <w:bCs/>
                <w:sz w:val="22"/>
              </w:rPr>
              <w:t>ing</w:t>
            </w:r>
            <w:r w:rsidRPr="00A05338">
              <w:rPr>
                <w:rFonts w:cs="Arial"/>
                <w:bCs/>
                <w:sz w:val="22"/>
              </w:rPr>
              <w:t xml:space="preserve"> how to adapt teaching to support pupils’</w:t>
            </w:r>
            <w:r>
              <w:rPr>
                <w:rFonts w:cs="Arial"/>
                <w:bCs/>
                <w:sz w:val="22"/>
              </w:rPr>
              <w:t xml:space="preserve"> </w:t>
            </w:r>
            <w:r w:rsidRPr="00F6197B">
              <w:rPr>
                <w:rFonts w:cs="Arial"/>
                <w:bCs/>
                <w:sz w:val="22"/>
              </w:rPr>
              <w:t>education at different stages of development</w:t>
            </w:r>
            <w:r>
              <w:rPr>
                <w:rFonts w:cs="Arial"/>
                <w:bCs/>
                <w:sz w:val="22"/>
              </w:rPr>
              <w:t>.</w:t>
            </w:r>
          </w:p>
          <w:p w14:paraId="76A6E9BB" w14:textId="77777777" w:rsidR="00A17FB6" w:rsidRPr="00A05338" w:rsidRDefault="00A17FB6" w:rsidP="00A17FB6">
            <w:pPr>
              <w:pStyle w:val="ListParagraph"/>
              <w:numPr>
                <w:ilvl w:val="0"/>
                <w:numId w:val="28"/>
              </w:numPr>
              <w:ind w:left="1160" w:right="126"/>
              <w:rPr>
                <w:rFonts w:cs="Arial"/>
                <w:bCs/>
                <w:sz w:val="22"/>
              </w:rPr>
            </w:pPr>
            <w:r w:rsidRPr="00A05338">
              <w:rPr>
                <w:rFonts w:cs="Arial"/>
                <w:bCs/>
                <w:sz w:val="22"/>
              </w:rPr>
              <w:lastRenderedPageBreak/>
              <w:t>Having a clear understanding of the needs of all pupils, including pupils with SEND, pupils of high ability and pupils with EAL, and be able to use and evaluate</w:t>
            </w:r>
            <w:r>
              <w:rPr>
                <w:rFonts w:cs="Arial"/>
                <w:bCs/>
                <w:sz w:val="22"/>
              </w:rPr>
              <w:t xml:space="preserve"> </w:t>
            </w:r>
            <w:r w:rsidRPr="00A05338">
              <w:rPr>
                <w:rFonts w:cs="Arial"/>
                <w:bCs/>
                <w:sz w:val="22"/>
              </w:rPr>
              <w:t>distinctive teaching approaches to engage and support them.</w:t>
            </w:r>
          </w:p>
          <w:p w14:paraId="7C61B3C0" w14:textId="77777777" w:rsidR="00A17FB6" w:rsidRPr="00A05338" w:rsidRDefault="00A17FB6" w:rsidP="00A17FB6">
            <w:pPr>
              <w:pStyle w:val="ListParagraph"/>
              <w:numPr>
                <w:ilvl w:val="0"/>
                <w:numId w:val="22"/>
              </w:numPr>
              <w:ind w:right="126"/>
              <w:rPr>
                <w:rFonts w:cs="Arial"/>
                <w:bCs/>
                <w:sz w:val="22"/>
              </w:rPr>
            </w:pPr>
            <w:r w:rsidRPr="00A05338">
              <w:rPr>
                <w:rFonts w:cs="Arial"/>
                <w:bCs/>
                <w:sz w:val="22"/>
              </w:rPr>
              <w:t>Make accurate and productive use of assessment</w:t>
            </w:r>
            <w:r>
              <w:rPr>
                <w:rFonts w:cs="Arial"/>
                <w:bCs/>
                <w:sz w:val="22"/>
              </w:rPr>
              <w:t xml:space="preserve"> by:</w:t>
            </w:r>
          </w:p>
          <w:p w14:paraId="4B39C0AA" w14:textId="77777777" w:rsidR="00A17FB6" w:rsidRPr="00A05338" w:rsidRDefault="00A17FB6" w:rsidP="00A17FB6">
            <w:pPr>
              <w:pStyle w:val="ListParagraph"/>
              <w:numPr>
                <w:ilvl w:val="0"/>
                <w:numId w:val="29"/>
              </w:numPr>
              <w:ind w:left="1160" w:right="126"/>
              <w:rPr>
                <w:rFonts w:cs="Arial"/>
                <w:bCs/>
                <w:sz w:val="22"/>
              </w:rPr>
            </w:pPr>
            <w:r w:rsidRPr="00A05338">
              <w:rPr>
                <w:rFonts w:cs="Arial"/>
                <w:bCs/>
                <w:sz w:val="22"/>
              </w:rPr>
              <w:t>Knowing and understanding how to assess the relevant subject and curriculum</w:t>
            </w:r>
            <w:r>
              <w:rPr>
                <w:rFonts w:cs="Arial"/>
                <w:bCs/>
                <w:sz w:val="22"/>
              </w:rPr>
              <w:t xml:space="preserve"> </w:t>
            </w:r>
            <w:r w:rsidRPr="00A05338">
              <w:rPr>
                <w:rFonts w:cs="Arial"/>
                <w:bCs/>
                <w:sz w:val="22"/>
              </w:rPr>
              <w:t>areas, including statutory assessment requirements</w:t>
            </w:r>
            <w:r>
              <w:rPr>
                <w:rFonts w:cs="Arial"/>
                <w:bCs/>
                <w:sz w:val="22"/>
              </w:rPr>
              <w:t>.</w:t>
            </w:r>
          </w:p>
          <w:p w14:paraId="01A1139A" w14:textId="77777777" w:rsidR="00A17FB6" w:rsidRPr="00A05338" w:rsidRDefault="00A17FB6" w:rsidP="00A17FB6">
            <w:pPr>
              <w:pStyle w:val="ListParagraph"/>
              <w:numPr>
                <w:ilvl w:val="0"/>
                <w:numId w:val="29"/>
              </w:numPr>
              <w:ind w:left="1160" w:right="126"/>
              <w:rPr>
                <w:rFonts w:cs="Arial"/>
                <w:bCs/>
                <w:sz w:val="22"/>
              </w:rPr>
            </w:pPr>
            <w:r w:rsidRPr="00A05338">
              <w:rPr>
                <w:rFonts w:cs="Arial"/>
                <w:bCs/>
                <w:sz w:val="22"/>
              </w:rPr>
              <w:t xml:space="preserve">Making use of formative and summative assessment to </w:t>
            </w:r>
            <w:r>
              <w:rPr>
                <w:rFonts w:cs="Arial"/>
                <w:bCs/>
                <w:sz w:val="22"/>
              </w:rPr>
              <w:t>monitor</w:t>
            </w:r>
            <w:r w:rsidRPr="00A05338">
              <w:rPr>
                <w:rFonts w:cs="Arial"/>
                <w:bCs/>
                <w:sz w:val="22"/>
              </w:rPr>
              <w:t xml:space="preserve"> pupils’</w:t>
            </w:r>
            <w:r>
              <w:rPr>
                <w:rFonts w:cs="Arial"/>
                <w:bCs/>
                <w:sz w:val="22"/>
              </w:rPr>
              <w:t xml:space="preserve"> </w:t>
            </w:r>
            <w:r w:rsidRPr="00A05338">
              <w:rPr>
                <w:rFonts w:cs="Arial"/>
                <w:bCs/>
                <w:sz w:val="22"/>
              </w:rPr>
              <w:t>progress</w:t>
            </w:r>
            <w:r>
              <w:rPr>
                <w:rFonts w:cs="Arial"/>
                <w:bCs/>
                <w:sz w:val="22"/>
              </w:rPr>
              <w:t>.</w:t>
            </w:r>
          </w:p>
          <w:p w14:paraId="1B79A642" w14:textId="77777777" w:rsidR="00A17FB6" w:rsidRPr="00A05338" w:rsidRDefault="00A17FB6" w:rsidP="00A17FB6">
            <w:pPr>
              <w:pStyle w:val="ListParagraph"/>
              <w:numPr>
                <w:ilvl w:val="0"/>
                <w:numId w:val="29"/>
              </w:numPr>
              <w:ind w:left="1160" w:right="126"/>
              <w:rPr>
                <w:rFonts w:cs="Arial"/>
                <w:bCs/>
                <w:sz w:val="22"/>
              </w:rPr>
            </w:pPr>
            <w:r w:rsidRPr="00A05338">
              <w:rPr>
                <w:rFonts w:cs="Arial"/>
                <w:bCs/>
                <w:sz w:val="22"/>
              </w:rPr>
              <w:t>Using relevant data to monitor progress, set targets, and plan subsequent</w:t>
            </w:r>
            <w:r>
              <w:rPr>
                <w:rFonts w:cs="Arial"/>
                <w:bCs/>
                <w:sz w:val="22"/>
              </w:rPr>
              <w:t xml:space="preserve"> </w:t>
            </w:r>
            <w:r w:rsidRPr="00A05338">
              <w:rPr>
                <w:rFonts w:cs="Arial"/>
                <w:bCs/>
                <w:sz w:val="22"/>
              </w:rPr>
              <w:t>lessons</w:t>
            </w:r>
            <w:r>
              <w:rPr>
                <w:rFonts w:cs="Arial"/>
                <w:bCs/>
                <w:sz w:val="22"/>
              </w:rPr>
              <w:t>.</w:t>
            </w:r>
          </w:p>
          <w:p w14:paraId="24EBE502" w14:textId="77777777" w:rsidR="00A17FB6" w:rsidRPr="00A05338" w:rsidRDefault="00A17FB6" w:rsidP="00A17FB6">
            <w:pPr>
              <w:pStyle w:val="ListParagraph"/>
              <w:numPr>
                <w:ilvl w:val="0"/>
                <w:numId w:val="29"/>
              </w:numPr>
              <w:ind w:left="1160" w:right="126"/>
              <w:rPr>
                <w:rFonts w:cs="Arial"/>
                <w:bCs/>
                <w:sz w:val="22"/>
              </w:rPr>
            </w:pPr>
            <w:r w:rsidRPr="00A05338">
              <w:rPr>
                <w:rFonts w:cs="Arial"/>
                <w:bCs/>
                <w:sz w:val="22"/>
              </w:rPr>
              <w:t>Giving pupils regular feedback, both orally and through accurate marking, and</w:t>
            </w:r>
            <w:r>
              <w:rPr>
                <w:rFonts w:cs="Arial"/>
                <w:bCs/>
                <w:sz w:val="22"/>
              </w:rPr>
              <w:t xml:space="preserve"> </w:t>
            </w:r>
            <w:r w:rsidRPr="00A05338">
              <w:rPr>
                <w:rFonts w:cs="Arial"/>
                <w:bCs/>
                <w:sz w:val="22"/>
              </w:rPr>
              <w:t>encourag</w:t>
            </w:r>
            <w:r>
              <w:rPr>
                <w:rFonts w:cs="Arial"/>
                <w:bCs/>
                <w:sz w:val="22"/>
              </w:rPr>
              <w:t>ing</w:t>
            </w:r>
            <w:r w:rsidRPr="00A05338">
              <w:rPr>
                <w:rFonts w:cs="Arial"/>
                <w:bCs/>
                <w:sz w:val="22"/>
              </w:rPr>
              <w:t xml:space="preserve"> pupils to respond to the feedback.</w:t>
            </w:r>
          </w:p>
          <w:p w14:paraId="08BD3118" w14:textId="77777777" w:rsidR="00A17FB6" w:rsidRPr="00A05338" w:rsidRDefault="00A17FB6" w:rsidP="00A17FB6">
            <w:pPr>
              <w:pStyle w:val="ListParagraph"/>
              <w:numPr>
                <w:ilvl w:val="0"/>
                <w:numId w:val="22"/>
              </w:numPr>
              <w:ind w:right="126"/>
              <w:rPr>
                <w:rFonts w:cs="Arial"/>
                <w:bCs/>
                <w:sz w:val="22"/>
              </w:rPr>
            </w:pPr>
            <w:r w:rsidRPr="00A05338">
              <w:rPr>
                <w:rFonts w:cs="Arial"/>
                <w:bCs/>
                <w:sz w:val="22"/>
              </w:rPr>
              <w:t>Manage behaviour effectively to ensure a good and safe learning</w:t>
            </w:r>
            <w:r>
              <w:rPr>
                <w:rFonts w:cs="Arial"/>
                <w:bCs/>
                <w:sz w:val="22"/>
              </w:rPr>
              <w:t xml:space="preserve"> </w:t>
            </w:r>
            <w:r w:rsidRPr="00A05338">
              <w:rPr>
                <w:rFonts w:cs="Arial"/>
                <w:bCs/>
                <w:sz w:val="22"/>
              </w:rPr>
              <w:t>environment</w:t>
            </w:r>
            <w:r>
              <w:rPr>
                <w:rFonts w:cs="Arial"/>
                <w:bCs/>
                <w:sz w:val="22"/>
              </w:rPr>
              <w:t xml:space="preserve"> by:</w:t>
            </w:r>
          </w:p>
          <w:p w14:paraId="5D1119C1" w14:textId="77777777" w:rsidR="00A17FB6" w:rsidRPr="00A05338" w:rsidRDefault="00A17FB6" w:rsidP="00A17FB6">
            <w:pPr>
              <w:pStyle w:val="ListParagraph"/>
              <w:numPr>
                <w:ilvl w:val="0"/>
                <w:numId w:val="31"/>
              </w:numPr>
              <w:ind w:left="1160" w:right="126"/>
              <w:rPr>
                <w:rFonts w:cs="Arial"/>
                <w:bCs/>
                <w:sz w:val="22"/>
              </w:rPr>
            </w:pPr>
            <w:r w:rsidRPr="00A05338">
              <w:rPr>
                <w:rFonts w:cs="Arial"/>
                <w:bCs/>
                <w:sz w:val="22"/>
              </w:rPr>
              <w:t>Having clear rules and routines for behaviour in classrooms and taking responsibility for promoting good and courteous behaviour both in classrooms and around the school, in accordance with the school’s</w:t>
            </w:r>
            <w:r>
              <w:rPr>
                <w:rFonts w:cs="Arial"/>
                <w:bCs/>
                <w:sz w:val="22"/>
              </w:rPr>
              <w:t xml:space="preserve"> </w:t>
            </w:r>
            <w:r w:rsidRPr="009160CE">
              <w:rPr>
                <w:rFonts w:cs="Arial"/>
                <w:sz w:val="22"/>
              </w:rPr>
              <w:t>Behaviour Policy</w:t>
            </w:r>
            <w:r w:rsidRPr="009160CE">
              <w:rPr>
                <w:rFonts w:cs="Arial"/>
                <w:bCs/>
                <w:sz w:val="22"/>
              </w:rPr>
              <w:t>.</w:t>
            </w:r>
          </w:p>
          <w:p w14:paraId="7415F3DD" w14:textId="77777777" w:rsidR="00A17FB6" w:rsidRPr="00A05338" w:rsidRDefault="00A17FB6" w:rsidP="00A17FB6">
            <w:pPr>
              <w:pStyle w:val="ListParagraph"/>
              <w:numPr>
                <w:ilvl w:val="0"/>
                <w:numId w:val="31"/>
              </w:numPr>
              <w:ind w:left="1160" w:right="126"/>
              <w:rPr>
                <w:rFonts w:cs="Arial"/>
                <w:bCs/>
                <w:sz w:val="22"/>
              </w:rPr>
            </w:pPr>
            <w:r w:rsidRPr="00A05338">
              <w:rPr>
                <w:rFonts w:cs="Arial"/>
                <w:bCs/>
                <w:sz w:val="22"/>
              </w:rPr>
              <w:t>Having high expectations of behaviour and establishing a framework for discipline with a range of strategies, using praise, sanctions and rewards</w:t>
            </w:r>
            <w:r>
              <w:rPr>
                <w:rFonts w:cs="Arial"/>
                <w:bCs/>
                <w:sz w:val="22"/>
              </w:rPr>
              <w:t xml:space="preserve"> </w:t>
            </w:r>
            <w:r w:rsidRPr="00A05338">
              <w:rPr>
                <w:rFonts w:cs="Arial"/>
                <w:bCs/>
                <w:sz w:val="22"/>
              </w:rPr>
              <w:t>consistently and fairly</w:t>
            </w:r>
            <w:r>
              <w:rPr>
                <w:rFonts w:cs="Arial"/>
                <w:bCs/>
                <w:sz w:val="22"/>
              </w:rPr>
              <w:t>.</w:t>
            </w:r>
          </w:p>
          <w:p w14:paraId="09395947" w14:textId="77777777" w:rsidR="00A17FB6" w:rsidRPr="00A05338" w:rsidRDefault="00A17FB6" w:rsidP="00A17FB6">
            <w:pPr>
              <w:pStyle w:val="ListParagraph"/>
              <w:numPr>
                <w:ilvl w:val="0"/>
                <w:numId w:val="31"/>
              </w:numPr>
              <w:ind w:left="1160" w:right="126"/>
              <w:rPr>
                <w:rFonts w:cs="Arial"/>
                <w:bCs/>
                <w:sz w:val="22"/>
              </w:rPr>
            </w:pPr>
            <w:r w:rsidRPr="00A05338">
              <w:rPr>
                <w:rFonts w:cs="Arial"/>
                <w:bCs/>
                <w:sz w:val="22"/>
              </w:rPr>
              <w:t>Managing classes effectively, using approaches which are appropriate to</w:t>
            </w:r>
            <w:r>
              <w:rPr>
                <w:rFonts w:cs="Arial"/>
                <w:bCs/>
                <w:sz w:val="22"/>
              </w:rPr>
              <w:t xml:space="preserve"> </w:t>
            </w:r>
            <w:r w:rsidRPr="00A05338">
              <w:rPr>
                <w:rFonts w:cs="Arial"/>
                <w:bCs/>
                <w:sz w:val="22"/>
              </w:rPr>
              <w:t>pupils’ needs</w:t>
            </w:r>
            <w:r>
              <w:rPr>
                <w:rFonts w:cs="Arial"/>
                <w:bCs/>
                <w:sz w:val="22"/>
              </w:rPr>
              <w:t>,</w:t>
            </w:r>
            <w:r w:rsidRPr="00A05338">
              <w:rPr>
                <w:rFonts w:cs="Arial"/>
                <w:bCs/>
                <w:sz w:val="22"/>
              </w:rPr>
              <w:t xml:space="preserve"> in order to involve and motivate them</w:t>
            </w:r>
            <w:r>
              <w:rPr>
                <w:rFonts w:cs="Arial"/>
                <w:bCs/>
                <w:sz w:val="22"/>
              </w:rPr>
              <w:t>.</w:t>
            </w:r>
          </w:p>
          <w:p w14:paraId="7822B329" w14:textId="77777777" w:rsidR="00A17FB6" w:rsidRDefault="00A17FB6" w:rsidP="00A17FB6">
            <w:pPr>
              <w:pStyle w:val="ListParagraph"/>
              <w:numPr>
                <w:ilvl w:val="0"/>
                <w:numId w:val="30"/>
              </w:numPr>
              <w:ind w:left="1160" w:right="126"/>
              <w:rPr>
                <w:rFonts w:cs="Arial"/>
                <w:bCs/>
                <w:sz w:val="22"/>
              </w:rPr>
            </w:pPr>
            <w:r>
              <w:rPr>
                <w:rFonts w:cs="Arial"/>
                <w:bCs/>
                <w:sz w:val="22"/>
              </w:rPr>
              <w:t>M</w:t>
            </w:r>
            <w:r w:rsidRPr="00A05338">
              <w:rPr>
                <w:rFonts w:cs="Arial"/>
                <w:bCs/>
                <w:sz w:val="22"/>
              </w:rPr>
              <w:t>aintain</w:t>
            </w:r>
            <w:r>
              <w:rPr>
                <w:rFonts w:cs="Arial"/>
                <w:bCs/>
                <w:sz w:val="22"/>
              </w:rPr>
              <w:t>ing</w:t>
            </w:r>
            <w:r w:rsidRPr="00A05338">
              <w:rPr>
                <w:rFonts w:cs="Arial"/>
                <w:bCs/>
                <w:sz w:val="22"/>
              </w:rPr>
              <w:t xml:space="preserve"> good relationships with pupils, exercis</w:t>
            </w:r>
            <w:r>
              <w:rPr>
                <w:rFonts w:cs="Arial"/>
                <w:bCs/>
                <w:sz w:val="22"/>
              </w:rPr>
              <w:t>ing</w:t>
            </w:r>
            <w:r w:rsidRPr="00A05338">
              <w:rPr>
                <w:rFonts w:cs="Arial"/>
                <w:bCs/>
                <w:sz w:val="22"/>
              </w:rPr>
              <w:t xml:space="preserve"> appropriate authority, and</w:t>
            </w:r>
            <w:r>
              <w:rPr>
                <w:rFonts w:cs="Arial"/>
                <w:bCs/>
                <w:sz w:val="22"/>
              </w:rPr>
              <w:t xml:space="preserve"> </w:t>
            </w:r>
            <w:r w:rsidRPr="00A05338">
              <w:rPr>
                <w:rFonts w:cs="Arial"/>
                <w:bCs/>
                <w:sz w:val="22"/>
              </w:rPr>
              <w:t>act</w:t>
            </w:r>
            <w:r>
              <w:rPr>
                <w:rFonts w:cs="Arial"/>
                <w:bCs/>
                <w:sz w:val="22"/>
              </w:rPr>
              <w:t>ing</w:t>
            </w:r>
            <w:r w:rsidRPr="00A05338">
              <w:rPr>
                <w:rFonts w:cs="Arial"/>
                <w:bCs/>
                <w:sz w:val="22"/>
              </w:rPr>
              <w:t xml:space="preserve"> decisively when necessary.</w:t>
            </w:r>
          </w:p>
          <w:p w14:paraId="664018D7" w14:textId="77777777" w:rsidR="00A17FB6" w:rsidRPr="00A05338" w:rsidRDefault="00A17FB6" w:rsidP="00A17FB6">
            <w:pPr>
              <w:pStyle w:val="ListParagraph"/>
              <w:numPr>
                <w:ilvl w:val="0"/>
                <w:numId w:val="22"/>
              </w:numPr>
              <w:ind w:right="126"/>
              <w:rPr>
                <w:rFonts w:cs="Arial"/>
                <w:bCs/>
                <w:sz w:val="22"/>
              </w:rPr>
            </w:pPr>
            <w:r w:rsidRPr="00A05338">
              <w:rPr>
                <w:rFonts w:cs="Arial"/>
                <w:bCs/>
                <w:sz w:val="22"/>
              </w:rPr>
              <w:t>Fulfil wider professional responsibilities</w:t>
            </w:r>
            <w:r>
              <w:rPr>
                <w:rFonts w:cs="Arial"/>
                <w:bCs/>
                <w:sz w:val="22"/>
              </w:rPr>
              <w:t xml:space="preserve"> by:</w:t>
            </w:r>
          </w:p>
          <w:p w14:paraId="4405CE24" w14:textId="77777777" w:rsidR="00A17FB6" w:rsidRPr="00A05338" w:rsidRDefault="00A17FB6" w:rsidP="00A17FB6">
            <w:pPr>
              <w:pStyle w:val="ListParagraph"/>
              <w:numPr>
                <w:ilvl w:val="0"/>
                <w:numId w:val="32"/>
              </w:numPr>
              <w:ind w:left="1160" w:right="126"/>
              <w:rPr>
                <w:rFonts w:cs="Arial"/>
                <w:bCs/>
                <w:sz w:val="22"/>
              </w:rPr>
            </w:pPr>
            <w:r>
              <w:rPr>
                <w:rFonts w:cs="Arial"/>
                <w:bCs/>
                <w:sz w:val="22"/>
              </w:rPr>
              <w:t>M</w:t>
            </w:r>
            <w:r w:rsidRPr="00A05338">
              <w:rPr>
                <w:rFonts w:cs="Arial"/>
                <w:bCs/>
                <w:sz w:val="22"/>
              </w:rPr>
              <w:t>ak</w:t>
            </w:r>
            <w:r>
              <w:rPr>
                <w:rFonts w:cs="Arial"/>
                <w:bCs/>
                <w:sz w:val="22"/>
              </w:rPr>
              <w:t xml:space="preserve">ing </w:t>
            </w:r>
            <w:r w:rsidRPr="00A05338">
              <w:rPr>
                <w:rFonts w:cs="Arial"/>
                <w:bCs/>
                <w:sz w:val="22"/>
              </w:rPr>
              <w:t>a positive contribution to the wider life and ethos of the school</w:t>
            </w:r>
            <w:r>
              <w:rPr>
                <w:rFonts w:cs="Arial"/>
                <w:bCs/>
                <w:sz w:val="22"/>
              </w:rPr>
              <w:t>.</w:t>
            </w:r>
          </w:p>
          <w:p w14:paraId="2DC21358" w14:textId="77777777" w:rsidR="00A17FB6" w:rsidRPr="00E456FD" w:rsidRDefault="00A17FB6" w:rsidP="00A17FB6">
            <w:pPr>
              <w:pStyle w:val="ListParagraph"/>
              <w:numPr>
                <w:ilvl w:val="0"/>
                <w:numId w:val="32"/>
              </w:numPr>
              <w:ind w:left="1160" w:right="126"/>
              <w:rPr>
                <w:rFonts w:cs="Arial"/>
                <w:bCs/>
                <w:sz w:val="22"/>
              </w:rPr>
            </w:pPr>
            <w:r w:rsidRPr="00E456FD">
              <w:rPr>
                <w:rFonts w:cs="Arial"/>
                <w:bCs/>
                <w:sz w:val="22"/>
              </w:rPr>
              <w:t>Developing effective professional relationships with colleagues, knowing how</w:t>
            </w:r>
            <w:r>
              <w:rPr>
                <w:rFonts w:cs="Arial"/>
                <w:bCs/>
                <w:sz w:val="22"/>
              </w:rPr>
              <w:t xml:space="preserve"> </w:t>
            </w:r>
            <w:r w:rsidRPr="00E456FD">
              <w:rPr>
                <w:rFonts w:cs="Arial"/>
                <w:bCs/>
                <w:sz w:val="22"/>
              </w:rPr>
              <w:t>and when to draw on advice and specialist support</w:t>
            </w:r>
            <w:r>
              <w:rPr>
                <w:rFonts w:cs="Arial"/>
                <w:bCs/>
                <w:sz w:val="22"/>
              </w:rPr>
              <w:t>.</w:t>
            </w:r>
          </w:p>
          <w:p w14:paraId="096CEFC3" w14:textId="77777777" w:rsidR="00A17FB6" w:rsidRPr="00A05338" w:rsidRDefault="00A17FB6" w:rsidP="00A17FB6">
            <w:pPr>
              <w:pStyle w:val="ListParagraph"/>
              <w:numPr>
                <w:ilvl w:val="0"/>
                <w:numId w:val="32"/>
              </w:numPr>
              <w:ind w:left="1160" w:right="126"/>
              <w:rPr>
                <w:rFonts w:cs="Arial"/>
                <w:bCs/>
                <w:sz w:val="22"/>
              </w:rPr>
            </w:pPr>
            <w:r>
              <w:rPr>
                <w:rFonts w:cs="Arial"/>
                <w:bCs/>
                <w:sz w:val="22"/>
              </w:rPr>
              <w:t>D</w:t>
            </w:r>
            <w:r w:rsidRPr="00A05338">
              <w:rPr>
                <w:rFonts w:cs="Arial"/>
                <w:bCs/>
                <w:sz w:val="22"/>
              </w:rPr>
              <w:t>eploy</w:t>
            </w:r>
            <w:r>
              <w:rPr>
                <w:rFonts w:cs="Arial"/>
                <w:bCs/>
                <w:sz w:val="22"/>
              </w:rPr>
              <w:t>ing</w:t>
            </w:r>
            <w:r w:rsidRPr="00A05338">
              <w:rPr>
                <w:rFonts w:cs="Arial"/>
                <w:bCs/>
                <w:sz w:val="22"/>
              </w:rPr>
              <w:t xml:space="preserve"> support staff effectively</w:t>
            </w:r>
            <w:r>
              <w:rPr>
                <w:rFonts w:cs="Arial"/>
                <w:bCs/>
                <w:sz w:val="22"/>
              </w:rPr>
              <w:t>.</w:t>
            </w:r>
          </w:p>
          <w:p w14:paraId="3336C8AF" w14:textId="77777777" w:rsidR="00A17FB6" w:rsidRPr="00E456FD" w:rsidRDefault="00A17FB6" w:rsidP="00A17FB6">
            <w:pPr>
              <w:pStyle w:val="ListParagraph"/>
              <w:numPr>
                <w:ilvl w:val="0"/>
                <w:numId w:val="32"/>
              </w:numPr>
              <w:ind w:left="1160" w:right="126"/>
              <w:rPr>
                <w:rFonts w:cs="Arial"/>
                <w:bCs/>
                <w:sz w:val="22"/>
              </w:rPr>
            </w:pPr>
            <w:r w:rsidRPr="00E456FD">
              <w:rPr>
                <w:rFonts w:cs="Arial"/>
                <w:bCs/>
                <w:sz w:val="22"/>
              </w:rPr>
              <w:t>Taking responsibility for improving teaching through appropriate professional</w:t>
            </w:r>
            <w:r>
              <w:rPr>
                <w:rFonts w:cs="Arial"/>
                <w:bCs/>
                <w:sz w:val="22"/>
              </w:rPr>
              <w:t xml:space="preserve"> </w:t>
            </w:r>
            <w:r w:rsidRPr="00E456FD">
              <w:rPr>
                <w:rFonts w:cs="Arial"/>
                <w:bCs/>
                <w:sz w:val="22"/>
              </w:rPr>
              <w:t>development, responding to advice and feedback from colleagues</w:t>
            </w:r>
            <w:r>
              <w:rPr>
                <w:rFonts w:cs="Arial"/>
                <w:bCs/>
                <w:sz w:val="22"/>
              </w:rPr>
              <w:t>.</w:t>
            </w:r>
          </w:p>
          <w:p w14:paraId="57BDA7EE" w14:textId="77777777" w:rsidR="00A17FB6" w:rsidRPr="007862D0" w:rsidRDefault="00A17FB6" w:rsidP="00A17FB6">
            <w:pPr>
              <w:pStyle w:val="ListParagraph"/>
              <w:numPr>
                <w:ilvl w:val="0"/>
                <w:numId w:val="32"/>
              </w:numPr>
              <w:spacing w:after="100"/>
              <w:ind w:left="1156" w:right="125" w:hanging="357"/>
              <w:contextualSpacing w:val="0"/>
              <w:rPr>
                <w:rFonts w:cs="Arial"/>
                <w:bCs/>
                <w:sz w:val="22"/>
              </w:rPr>
            </w:pPr>
            <w:r>
              <w:rPr>
                <w:rFonts w:cs="Arial"/>
                <w:bCs/>
                <w:sz w:val="22"/>
              </w:rPr>
              <w:t>C</w:t>
            </w:r>
            <w:r w:rsidRPr="00A05338">
              <w:rPr>
                <w:rFonts w:cs="Arial"/>
                <w:bCs/>
                <w:sz w:val="22"/>
              </w:rPr>
              <w:t>ommunicat</w:t>
            </w:r>
            <w:r>
              <w:rPr>
                <w:rFonts w:cs="Arial"/>
                <w:bCs/>
                <w:sz w:val="22"/>
              </w:rPr>
              <w:t>ing</w:t>
            </w:r>
            <w:r w:rsidRPr="00A05338">
              <w:rPr>
                <w:rFonts w:cs="Arial"/>
                <w:bCs/>
                <w:sz w:val="22"/>
              </w:rPr>
              <w:t xml:space="preserve"> effectively with parents</w:t>
            </w:r>
            <w:r>
              <w:rPr>
                <w:rFonts w:cs="Arial"/>
                <w:bCs/>
                <w:sz w:val="22"/>
              </w:rPr>
              <w:t>,</w:t>
            </w:r>
            <w:r w:rsidRPr="00A05338">
              <w:rPr>
                <w:rFonts w:cs="Arial"/>
                <w:bCs/>
                <w:sz w:val="22"/>
              </w:rPr>
              <w:t xml:space="preserve"> with regard to pupils’ achievements</w:t>
            </w:r>
            <w:r>
              <w:rPr>
                <w:rFonts w:cs="Arial"/>
                <w:bCs/>
                <w:sz w:val="22"/>
              </w:rPr>
              <w:t xml:space="preserve"> </w:t>
            </w:r>
            <w:r w:rsidRPr="00A05338">
              <w:rPr>
                <w:rFonts w:cs="Arial"/>
                <w:bCs/>
                <w:sz w:val="22"/>
              </w:rPr>
              <w:t>and wellbeing.</w:t>
            </w:r>
          </w:p>
        </w:tc>
      </w:tr>
      <w:tr w:rsidR="00A17FB6" w:rsidRPr="005C3EC6" w14:paraId="063E963B" w14:textId="77777777" w:rsidTr="00A17FB6">
        <w:trPr>
          <w:gridAfter w:val="1"/>
          <w:wAfter w:w="1559" w:type="dxa"/>
          <w:trHeight w:val="283"/>
        </w:trPr>
        <w:tc>
          <w:tcPr>
            <w:tcW w:w="8931" w:type="dxa"/>
          </w:tcPr>
          <w:p w14:paraId="6F873A4C" w14:textId="77777777" w:rsidR="00A17FB6" w:rsidRPr="00FC5187" w:rsidRDefault="00A17FB6" w:rsidP="00721125">
            <w:pPr>
              <w:spacing w:before="100" w:after="100" w:line="276" w:lineRule="auto"/>
              <w:ind w:right="126"/>
              <w:rPr>
                <w:rFonts w:cs="Arial"/>
                <w:b/>
                <w:sz w:val="22"/>
              </w:rPr>
            </w:pPr>
            <w:r>
              <w:rPr>
                <w:rFonts w:cs="Arial"/>
                <w:b/>
                <w:sz w:val="22"/>
              </w:rPr>
              <w:lastRenderedPageBreak/>
              <w:t>Personal and professional conduct</w:t>
            </w:r>
          </w:p>
          <w:p w14:paraId="31D45A77" w14:textId="4ED2EBDE" w:rsidR="00A17FB6" w:rsidRDefault="00A17FB6" w:rsidP="00A17FB6">
            <w:pPr>
              <w:pStyle w:val="ListParagraph"/>
              <w:numPr>
                <w:ilvl w:val="0"/>
                <w:numId w:val="22"/>
              </w:numPr>
              <w:ind w:right="126"/>
              <w:rPr>
                <w:rFonts w:cs="Arial"/>
                <w:bCs/>
                <w:sz w:val="22"/>
              </w:rPr>
            </w:pPr>
            <w:r>
              <w:rPr>
                <w:rFonts w:cs="Arial"/>
                <w:bCs/>
                <w:sz w:val="22"/>
              </w:rPr>
              <w:t>Be supportive of the ethos and values promoted within our Christian school</w:t>
            </w:r>
            <w:r w:rsidR="00E12946">
              <w:rPr>
                <w:rFonts w:cs="Arial"/>
                <w:bCs/>
                <w:sz w:val="22"/>
              </w:rPr>
              <w:t>.</w:t>
            </w:r>
          </w:p>
          <w:p w14:paraId="3A9F4D97" w14:textId="77777777" w:rsidR="00A17FB6" w:rsidRPr="001F1073" w:rsidRDefault="00A17FB6" w:rsidP="00A17FB6">
            <w:pPr>
              <w:pStyle w:val="ListParagraph"/>
              <w:numPr>
                <w:ilvl w:val="0"/>
                <w:numId w:val="22"/>
              </w:numPr>
              <w:ind w:right="126"/>
              <w:rPr>
                <w:rFonts w:cs="Arial"/>
                <w:bCs/>
                <w:sz w:val="22"/>
              </w:rPr>
            </w:pPr>
            <w:r>
              <w:rPr>
                <w:rFonts w:cs="Arial"/>
                <w:bCs/>
                <w:sz w:val="22"/>
              </w:rPr>
              <w:t>Be supportive of the aims and objectives of our Christian school</w:t>
            </w:r>
          </w:p>
          <w:p w14:paraId="0C7062D7" w14:textId="2E094D4C" w:rsidR="00A17FB6" w:rsidRPr="00B918F3" w:rsidRDefault="00A17FB6" w:rsidP="00A17FB6">
            <w:pPr>
              <w:pStyle w:val="ListParagraph"/>
              <w:numPr>
                <w:ilvl w:val="0"/>
                <w:numId w:val="22"/>
              </w:numPr>
              <w:spacing w:before="100" w:after="100"/>
              <w:ind w:right="126"/>
              <w:rPr>
                <w:rFonts w:cs="Arial"/>
                <w:bCs/>
                <w:sz w:val="22"/>
              </w:rPr>
            </w:pPr>
            <w:r w:rsidRPr="00B918F3">
              <w:rPr>
                <w:rFonts w:cs="Arial"/>
                <w:bCs/>
                <w:sz w:val="22"/>
              </w:rPr>
              <w:t>Uphold public trust in the profession and maintain high standards of</w:t>
            </w:r>
            <w:r>
              <w:rPr>
                <w:rFonts w:cs="Arial"/>
                <w:bCs/>
                <w:sz w:val="22"/>
              </w:rPr>
              <w:t xml:space="preserve"> </w:t>
            </w:r>
            <w:r w:rsidRPr="00B918F3">
              <w:rPr>
                <w:rFonts w:cs="Arial"/>
                <w:bCs/>
                <w:sz w:val="22"/>
              </w:rPr>
              <w:t>ethics and behaviour, within and outside school</w:t>
            </w:r>
            <w:r w:rsidR="00FA2881">
              <w:rPr>
                <w:rFonts w:cs="Arial"/>
                <w:bCs/>
                <w:sz w:val="22"/>
              </w:rPr>
              <w:t>.</w:t>
            </w:r>
          </w:p>
          <w:p w14:paraId="4E8C826F" w14:textId="77777777" w:rsidR="00A17FB6" w:rsidRPr="00B918F3" w:rsidRDefault="00A17FB6" w:rsidP="00A17FB6">
            <w:pPr>
              <w:pStyle w:val="ListParagraph"/>
              <w:numPr>
                <w:ilvl w:val="0"/>
                <w:numId w:val="22"/>
              </w:numPr>
              <w:spacing w:before="100" w:after="100"/>
              <w:ind w:right="126"/>
              <w:rPr>
                <w:rFonts w:cs="Arial"/>
                <w:bCs/>
                <w:sz w:val="22"/>
              </w:rPr>
            </w:pPr>
            <w:r w:rsidRPr="00B918F3">
              <w:rPr>
                <w:rFonts w:cs="Arial"/>
                <w:bCs/>
                <w:sz w:val="22"/>
              </w:rPr>
              <w:t>Treating pupils with dignity, building relationships rooted in mutual respect, and at all times observing proper boundaries appropriate to a teacher’s</w:t>
            </w:r>
            <w:r>
              <w:rPr>
                <w:rFonts w:cs="Arial"/>
                <w:bCs/>
                <w:sz w:val="22"/>
              </w:rPr>
              <w:t xml:space="preserve"> </w:t>
            </w:r>
            <w:r w:rsidRPr="00B918F3">
              <w:rPr>
                <w:rFonts w:cs="Arial"/>
                <w:bCs/>
                <w:sz w:val="22"/>
              </w:rPr>
              <w:t>professional position</w:t>
            </w:r>
            <w:r>
              <w:rPr>
                <w:rFonts w:cs="Arial"/>
                <w:bCs/>
                <w:sz w:val="22"/>
              </w:rPr>
              <w:t>.</w:t>
            </w:r>
          </w:p>
          <w:p w14:paraId="7F74BC3B" w14:textId="77777777" w:rsidR="00A17FB6" w:rsidRPr="00B918F3" w:rsidRDefault="00A17FB6" w:rsidP="00A17FB6">
            <w:pPr>
              <w:pStyle w:val="ListParagraph"/>
              <w:numPr>
                <w:ilvl w:val="0"/>
                <w:numId w:val="22"/>
              </w:numPr>
              <w:spacing w:before="100" w:after="100"/>
              <w:ind w:right="126"/>
              <w:rPr>
                <w:rFonts w:cs="Arial"/>
                <w:bCs/>
                <w:sz w:val="22"/>
              </w:rPr>
            </w:pPr>
            <w:r w:rsidRPr="00B918F3">
              <w:rPr>
                <w:rFonts w:cs="Arial"/>
                <w:bCs/>
                <w:sz w:val="22"/>
              </w:rPr>
              <w:lastRenderedPageBreak/>
              <w:t>Having regard for the need to safeguard pupils’ wellbeing, in accordance</w:t>
            </w:r>
            <w:r>
              <w:rPr>
                <w:rFonts w:cs="Arial"/>
                <w:bCs/>
                <w:sz w:val="22"/>
              </w:rPr>
              <w:t xml:space="preserve"> </w:t>
            </w:r>
            <w:r w:rsidRPr="00B918F3">
              <w:rPr>
                <w:rFonts w:cs="Arial"/>
                <w:bCs/>
                <w:sz w:val="22"/>
              </w:rPr>
              <w:t>with statutory provisions</w:t>
            </w:r>
            <w:r>
              <w:rPr>
                <w:rFonts w:cs="Arial"/>
                <w:bCs/>
                <w:sz w:val="22"/>
              </w:rPr>
              <w:t>.</w:t>
            </w:r>
          </w:p>
          <w:p w14:paraId="3C661074" w14:textId="77777777" w:rsidR="00A17FB6" w:rsidRPr="00B918F3" w:rsidRDefault="00A17FB6" w:rsidP="00A17FB6">
            <w:pPr>
              <w:pStyle w:val="ListParagraph"/>
              <w:numPr>
                <w:ilvl w:val="0"/>
                <w:numId w:val="22"/>
              </w:numPr>
              <w:spacing w:before="100" w:after="100"/>
              <w:ind w:right="126"/>
              <w:rPr>
                <w:rFonts w:cs="Arial"/>
                <w:bCs/>
                <w:sz w:val="22"/>
              </w:rPr>
            </w:pPr>
            <w:r>
              <w:rPr>
                <w:rFonts w:cs="Arial"/>
                <w:bCs/>
                <w:sz w:val="22"/>
              </w:rPr>
              <w:t>S</w:t>
            </w:r>
            <w:r w:rsidRPr="00B918F3">
              <w:rPr>
                <w:rFonts w:cs="Arial"/>
                <w:bCs/>
                <w:sz w:val="22"/>
              </w:rPr>
              <w:t>howing tolerance of and respect for the rights of others</w:t>
            </w:r>
            <w:r>
              <w:rPr>
                <w:rFonts w:cs="Arial"/>
                <w:bCs/>
                <w:sz w:val="22"/>
              </w:rPr>
              <w:t>.</w:t>
            </w:r>
          </w:p>
          <w:p w14:paraId="32921712" w14:textId="77777777" w:rsidR="00A17FB6" w:rsidRPr="00B918F3" w:rsidRDefault="00A17FB6" w:rsidP="00A17FB6">
            <w:pPr>
              <w:pStyle w:val="ListParagraph"/>
              <w:numPr>
                <w:ilvl w:val="0"/>
                <w:numId w:val="22"/>
              </w:numPr>
              <w:spacing w:before="100" w:after="100"/>
              <w:ind w:right="126"/>
              <w:rPr>
                <w:rFonts w:cs="Arial"/>
                <w:bCs/>
                <w:sz w:val="22"/>
              </w:rPr>
            </w:pPr>
            <w:r w:rsidRPr="00B918F3">
              <w:rPr>
                <w:rFonts w:cs="Arial"/>
                <w:bCs/>
                <w:sz w:val="22"/>
              </w:rPr>
              <w:t>Not undermining fundamental British values, including democracy, the rule of law, individual liberty and mutual respect, and tolerance of those with</w:t>
            </w:r>
            <w:r>
              <w:rPr>
                <w:rFonts w:cs="Arial"/>
                <w:bCs/>
                <w:sz w:val="22"/>
              </w:rPr>
              <w:t xml:space="preserve"> </w:t>
            </w:r>
            <w:r w:rsidRPr="00B918F3">
              <w:rPr>
                <w:rFonts w:cs="Arial"/>
                <w:bCs/>
                <w:sz w:val="22"/>
              </w:rPr>
              <w:t>different faiths and beliefs</w:t>
            </w:r>
            <w:r>
              <w:rPr>
                <w:rFonts w:cs="Arial"/>
                <w:bCs/>
                <w:sz w:val="22"/>
              </w:rPr>
              <w:t>.</w:t>
            </w:r>
          </w:p>
          <w:p w14:paraId="298BDAB8" w14:textId="77777777" w:rsidR="00A17FB6" w:rsidRPr="00B918F3" w:rsidRDefault="00A17FB6" w:rsidP="00A17FB6">
            <w:pPr>
              <w:pStyle w:val="ListParagraph"/>
              <w:numPr>
                <w:ilvl w:val="0"/>
                <w:numId w:val="22"/>
              </w:numPr>
              <w:spacing w:before="100" w:after="100"/>
              <w:ind w:right="126"/>
              <w:rPr>
                <w:rFonts w:cs="Arial"/>
                <w:bCs/>
                <w:sz w:val="22"/>
              </w:rPr>
            </w:pPr>
            <w:r w:rsidRPr="00B918F3">
              <w:rPr>
                <w:rFonts w:cs="Arial"/>
                <w:bCs/>
                <w:sz w:val="22"/>
              </w:rPr>
              <w:t>Ensuring that personal beliefs are not expressed in ways which exploit</w:t>
            </w:r>
            <w:r>
              <w:rPr>
                <w:rFonts w:cs="Arial"/>
                <w:bCs/>
                <w:sz w:val="22"/>
              </w:rPr>
              <w:t xml:space="preserve"> </w:t>
            </w:r>
            <w:r w:rsidRPr="00B918F3">
              <w:rPr>
                <w:rFonts w:cs="Arial"/>
                <w:bCs/>
                <w:sz w:val="22"/>
              </w:rPr>
              <w:t>pupils’ vulnerability or might lead them to break the law.</w:t>
            </w:r>
          </w:p>
          <w:p w14:paraId="75527BC3" w14:textId="77777777" w:rsidR="00A17FB6" w:rsidRPr="00B918F3" w:rsidRDefault="00A17FB6" w:rsidP="00A17FB6">
            <w:pPr>
              <w:pStyle w:val="ListParagraph"/>
              <w:numPr>
                <w:ilvl w:val="0"/>
                <w:numId w:val="22"/>
              </w:numPr>
              <w:spacing w:before="100" w:after="100"/>
              <w:ind w:right="126"/>
              <w:rPr>
                <w:rFonts w:cs="Arial"/>
                <w:bCs/>
                <w:sz w:val="22"/>
              </w:rPr>
            </w:pPr>
            <w:r>
              <w:rPr>
                <w:rFonts w:cs="Arial"/>
                <w:bCs/>
                <w:sz w:val="22"/>
              </w:rPr>
              <w:t>H</w:t>
            </w:r>
            <w:r w:rsidRPr="00B918F3">
              <w:rPr>
                <w:rFonts w:cs="Arial"/>
                <w:bCs/>
                <w:sz w:val="22"/>
              </w:rPr>
              <w:t>ave proper and professional regard for the ethos, policies and practices of the school, and maintain high standards in attendance and punctuality.</w:t>
            </w:r>
          </w:p>
          <w:p w14:paraId="7862ED82" w14:textId="77777777" w:rsidR="00A17FB6" w:rsidRPr="005C3EC6" w:rsidRDefault="00A17FB6" w:rsidP="00A17FB6">
            <w:pPr>
              <w:pStyle w:val="ListParagraph"/>
              <w:numPr>
                <w:ilvl w:val="0"/>
                <w:numId w:val="22"/>
              </w:numPr>
              <w:spacing w:before="100" w:after="100"/>
              <w:ind w:right="126"/>
              <w:rPr>
                <w:rFonts w:cs="Arial"/>
                <w:bCs/>
                <w:sz w:val="22"/>
              </w:rPr>
            </w:pPr>
            <w:r>
              <w:rPr>
                <w:rFonts w:cs="Arial"/>
                <w:bCs/>
                <w:sz w:val="22"/>
              </w:rPr>
              <w:t>H</w:t>
            </w:r>
            <w:r w:rsidRPr="00B918F3">
              <w:rPr>
                <w:rFonts w:cs="Arial"/>
                <w:bCs/>
                <w:sz w:val="22"/>
              </w:rPr>
              <w:t>av</w:t>
            </w:r>
            <w:r>
              <w:rPr>
                <w:rFonts w:cs="Arial"/>
                <w:bCs/>
                <w:sz w:val="22"/>
              </w:rPr>
              <w:t>ing</w:t>
            </w:r>
            <w:r w:rsidRPr="00B918F3">
              <w:rPr>
                <w:rFonts w:cs="Arial"/>
                <w:bCs/>
                <w:sz w:val="22"/>
              </w:rPr>
              <w:t xml:space="preserve"> an understanding of and always act within, the statutory</w:t>
            </w:r>
            <w:r>
              <w:rPr>
                <w:rFonts w:cs="Arial"/>
                <w:bCs/>
                <w:sz w:val="22"/>
              </w:rPr>
              <w:t xml:space="preserve"> </w:t>
            </w:r>
            <w:r w:rsidRPr="00B918F3">
              <w:rPr>
                <w:rFonts w:cs="Arial"/>
                <w:bCs/>
                <w:sz w:val="22"/>
              </w:rPr>
              <w:t>frameworks which set out t</w:t>
            </w:r>
            <w:r>
              <w:rPr>
                <w:rFonts w:cs="Arial"/>
                <w:bCs/>
                <w:sz w:val="22"/>
              </w:rPr>
              <w:t>eachers’</w:t>
            </w:r>
            <w:r w:rsidRPr="00B918F3">
              <w:rPr>
                <w:rFonts w:cs="Arial"/>
                <w:bCs/>
                <w:sz w:val="22"/>
              </w:rPr>
              <w:t xml:space="preserve"> professional duties and responsibilities.</w:t>
            </w:r>
          </w:p>
        </w:tc>
      </w:tr>
      <w:tr w:rsidR="00A17FB6" w:rsidRPr="005C3EC6" w14:paraId="06B889E0" w14:textId="77777777" w:rsidTr="00A17FB6">
        <w:trPr>
          <w:gridAfter w:val="1"/>
          <w:wAfter w:w="1559" w:type="dxa"/>
          <w:trHeight w:val="567"/>
        </w:trPr>
        <w:tc>
          <w:tcPr>
            <w:tcW w:w="8931" w:type="dxa"/>
          </w:tcPr>
          <w:p w14:paraId="066D42BE" w14:textId="77777777" w:rsidR="00A17FB6" w:rsidRPr="00FC5187" w:rsidRDefault="00A17FB6" w:rsidP="00721125">
            <w:pPr>
              <w:spacing w:before="100" w:after="100" w:line="276" w:lineRule="auto"/>
              <w:ind w:right="126"/>
              <w:rPr>
                <w:rFonts w:cs="Arial"/>
                <w:b/>
                <w:sz w:val="22"/>
              </w:rPr>
            </w:pPr>
            <w:r w:rsidRPr="00FC5187">
              <w:rPr>
                <w:rFonts w:cs="Arial"/>
                <w:b/>
                <w:sz w:val="22"/>
              </w:rPr>
              <w:lastRenderedPageBreak/>
              <w:t>Organisation</w:t>
            </w:r>
          </w:p>
          <w:p w14:paraId="28A625AD" w14:textId="77777777" w:rsidR="00A17FB6" w:rsidRDefault="00A17FB6" w:rsidP="00A17FB6">
            <w:pPr>
              <w:pStyle w:val="ListParagraph"/>
              <w:numPr>
                <w:ilvl w:val="0"/>
                <w:numId w:val="22"/>
              </w:numPr>
              <w:spacing w:before="100" w:after="100"/>
              <w:ind w:right="126"/>
              <w:rPr>
                <w:rFonts w:cs="Arial"/>
                <w:bCs/>
                <w:sz w:val="22"/>
              </w:rPr>
            </w:pPr>
            <w:r w:rsidRPr="00816357">
              <w:rPr>
                <w:rFonts w:cs="Arial"/>
                <w:bCs/>
                <w:sz w:val="22"/>
              </w:rPr>
              <w:t xml:space="preserve">Assist in the development of </w:t>
            </w:r>
            <w:r>
              <w:rPr>
                <w:rFonts w:cs="Arial"/>
                <w:bCs/>
                <w:sz w:val="22"/>
              </w:rPr>
              <w:t xml:space="preserve">the subject curriculum, </w:t>
            </w:r>
            <w:r w:rsidRPr="00816357">
              <w:rPr>
                <w:rFonts w:cs="Arial"/>
                <w:bCs/>
                <w:sz w:val="22"/>
              </w:rPr>
              <w:t>schemes of work, teaching resources, marking policies and teaching strategies alongside other subject teachers and the subject lead</w:t>
            </w:r>
            <w:r>
              <w:rPr>
                <w:rFonts w:cs="Arial"/>
                <w:bCs/>
                <w:sz w:val="22"/>
              </w:rPr>
              <w:t>er</w:t>
            </w:r>
            <w:r w:rsidRPr="00816357">
              <w:rPr>
                <w:rFonts w:cs="Arial"/>
                <w:bCs/>
                <w:sz w:val="22"/>
              </w:rPr>
              <w:t>.</w:t>
            </w:r>
          </w:p>
          <w:p w14:paraId="09002F99" w14:textId="5D4A834A" w:rsidR="00A17FB6" w:rsidRDefault="00A17FB6" w:rsidP="00A17FB6">
            <w:pPr>
              <w:pStyle w:val="ListParagraph"/>
              <w:numPr>
                <w:ilvl w:val="0"/>
                <w:numId w:val="22"/>
              </w:numPr>
              <w:spacing w:before="100" w:after="100"/>
              <w:ind w:right="126"/>
              <w:rPr>
                <w:rFonts w:cs="Arial"/>
                <w:bCs/>
                <w:sz w:val="22"/>
              </w:rPr>
            </w:pPr>
            <w:r w:rsidRPr="00816357">
              <w:rPr>
                <w:rFonts w:cs="Arial"/>
                <w:bCs/>
                <w:sz w:val="22"/>
              </w:rPr>
              <w:t xml:space="preserve">Identify clear teaching objectives, content, and lesson structures, and </w:t>
            </w:r>
            <w:r w:rsidR="00534E3A">
              <w:rPr>
                <w:rFonts w:cs="Arial"/>
                <w:bCs/>
                <w:sz w:val="22"/>
              </w:rPr>
              <w:t>deliver</w:t>
            </w:r>
            <w:r w:rsidRPr="00816357">
              <w:rPr>
                <w:rFonts w:cs="Arial"/>
                <w:bCs/>
                <w:sz w:val="22"/>
              </w:rPr>
              <w:t xml:space="preserve"> sequences of lessons appropriate to the subject content and the pupils being taught.</w:t>
            </w:r>
          </w:p>
          <w:p w14:paraId="672EBA93" w14:textId="77777777" w:rsidR="00A17FB6" w:rsidRPr="005C3EC6" w:rsidRDefault="00A17FB6" w:rsidP="00A17FB6">
            <w:pPr>
              <w:pStyle w:val="ListParagraph"/>
              <w:numPr>
                <w:ilvl w:val="0"/>
                <w:numId w:val="22"/>
              </w:numPr>
              <w:spacing w:before="100" w:after="100"/>
              <w:ind w:right="126"/>
              <w:rPr>
                <w:rFonts w:cs="Arial"/>
                <w:bCs/>
                <w:sz w:val="22"/>
              </w:rPr>
            </w:pPr>
            <w:r w:rsidRPr="00816357">
              <w:rPr>
                <w:rFonts w:cs="Arial"/>
                <w:bCs/>
                <w:sz w:val="22"/>
              </w:rPr>
              <w:t>Incorporate the use of resources into lesson plans, ensuring that equipment is in good working order and suitable for teaching use, and that resources are used effectively.</w:t>
            </w:r>
          </w:p>
        </w:tc>
      </w:tr>
      <w:tr w:rsidR="00A17FB6" w:rsidRPr="007862D0" w14:paraId="73CD8509" w14:textId="77777777" w:rsidTr="00A17FB6">
        <w:trPr>
          <w:gridAfter w:val="1"/>
          <w:wAfter w:w="1559" w:type="dxa"/>
          <w:trHeight w:val="567"/>
        </w:trPr>
        <w:tc>
          <w:tcPr>
            <w:tcW w:w="8931" w:type="dxa"/>
          </w:tcPr>
          <w:p w14:paraId="59F0891F" w14:textId="77777777" w:rsidR="00A17FB6" w:rsidRPr="00FC5187" w:rsidRDefault="00A17FB6" w:rsidP="00721125">
            <w:pPr>
              <w:spacing w:before="100" w:after="100" w:line="276" w:lineRule="auto"/>
              <w:ind w:right="126"/>
              <w:rPr>
                <w:rFonts w:cs="Arial"/>
                <w:b/>
                <w:sz w:val="22"/>
              </w:rPr>
            </w:pPr>
            <w:r w:rsidRPr="00FC5187">
              <w:rPr>
                <w:rFonts w:cs="Arial"/>
                <w:b/>
                <w:sz w:val="22"/>
              </w:rPr>
              <w:t>Additional duties</w:t>
            </w:r>
          </w:p>
          <w:p w14:paraId="7BC9479E" w14:textId="77777777" w:rsidR="00A17FB6" w:rsidRPr="007862D0" w:rsidRDefault="00A17FB6" w:rsidP="00A17FB6">
            <w:pPr>
              <w:pStyle w:val="ListParagraph"/>
              <w:numPr>
                <w:ilvl w:val="0"/>
                <w:numId w:val="22"/>
              </w:numPr>
              <w:spacing w:after="100"/>
              <w:ind w:left="714" w:right="125" w:hanging="357"/>
              <w:contextualSpacing w:val="0"/>
              <w:rPr>
                <w:rFonts w:cs="Arial"/>
                <w:bCs/>
                <w:sz w:val="22"/>
              </w:rPr>
            </w:pPr>
            <w:r>
              <w:rPr>
                <w:rFonts w:cs="Arial"/>
                <w:bCs/>
                <w:sz w:val="22"/>
                <w:szCs w:val="24"/>
              </w:rPr>
              <w:t xml:space="preserve">Carry out additional tasks as reasonable expected under the direction of the </w:t>
            </w:r>
            <w:r w:rsidRPr="00AA60FB">
              <w:rPr>
                <w:rFonts w:cs="Arial"/>
                <w:sz w:val="22"/>
                <w:szCs w:val="24"/>
              </w:rPr>
              <w:t>headteacher</w:t>
            </w:r>
            <w:r w:rsidRPr="00AA60FB">
              <w:rPr>
                <w:rFonts w:cs="Arial"/>
                <w:bCs/>
                <w:sz w:val="22"/>
                <w:szCs w:val="24"/>
              </w:rPr>
              <w:t>.</w:t>
            </w:r>
          </w:p>
        </w:tc>
      </w:tr>
      <w:tr w:rsidR="00C6650F" w:rsidRPr="00C6650F" w14:paraId="6CC7C8D8" w14:textId="77777777" w:rsidTr="00A17FB6">
        <w:tc>
          <w:tcPr>
            <w:tcW w:w="8931" w:type="dxa"/>
          </w:tcPr>
          <w:p w14:paraId="66FDDE66" w14:textId="1A24C287" w:rsidR="00C6650F" w:rsidRPr="00C6650F" w:rsidRDefault="00A17FB6" w:rsidP="00C6650F">
            <w:pPr>
              <w:keepNext/>
              <w:keepLines/>
              <w:spacing w:before="240"/>
              <w:jc w:val="center"/>
              <w:outlineLvl w:val="0"/>
              <w:rPr>
                <w:rFonts w:eastAsia="Times New Roman" w:cs="Calibri"/>
                <w:b/>
                <w:bCs/>
                <w:color w:val="4F81BD"/>
                <w:sz w:val="28"/>
                <w:szCs w:val="28"/>
                <w:lang w:val="en-US"/>
              </w:rPr>
            </w:pPr>
            <w:r>
              <w:rPr>
                <w:rFonts w:eastAsia="Times New Roman" w:cs="Calibri"/>
                <w:b/>
                <w:bCs/>
                <w:color w:val="4F81BD"/>
                <w:sz w:val="28"/>
                <w:szCs w:val="28"/>
                <w:lang w:val="en-US"/>
              </w:rPr>
              <w:lastRenderedPageBreak/>
              <w:t>St Philip Wesbrook</w:t>
            </w:r>
          </w:p>
        </w:tc>
        <w:tc>
          <w:tcPr>
            <w:tcW w:w="1559" w:type="dxa"/>
          </w:tcPr>
          <w:p w14:paraId="3449DDE0" w14:textId="77777777" w:rsidR="00C6650F" w:rsidRPr="00C6650F" w:rsidRDefault="00C6650F" w:rsidP="00C6650F">
            <w:pPr>
              <w:keepNext/>
              <w:keepLines/>
              <w:outlineLvl w:val="1"/>
              <w:rPr>
                <w:rFonts w:eastAsia="Times New Roman" w:cs="Calibri"/>
                <w:b/>
                <w:color w:val="004990"/>
                <w:lang w:val="en-US"/>
              </w:rPr>
            </w:pPr>
            <w:r w:rsidRPr="00C6650F">
              <w:rPr>
                <w:rFonts w:eastAsia="Times New Roman" w:cs="Calibri"/>
                <w:b/>
                <w:color w:val="004990"/>
                <w:lang w:val="en-US"/>
              </w:rPr>
              <w:t>Essential (E)</w:t>
            </w:r>
          </w:p>
          <w:p w14:paraId="10D1A6A8" w14:textId="77777777" w:rsidR="00C6650F" w:rsidRPr="00C6650F" w:rsidRDefault="00C6650F" w:rsidP="00C6650F">
            <w:pPr>
              <w:keepNext/>
              <w:keepLines/>
              <w:outlineLvl w:val="1"/>
              <w:rPr>
                <w:rFonts w:eastAsia="Times New Roman" w:cs="Calibri"/>
                <w:b/>
                <w:color w:val="004990"/>
                <w:lang w:val="en-US"/>
              </w:rPr>
            </w:pPr>
            <w:r w:rsidRPr="00C6650F">
              <w:rPr>
                <w:rFonts w:eastAsia="Times New Roman" w:cs="Calibri"/>
                <w:b/>
                <w:color w:val="004990"/>
                <w:lang w:val="en-US"/>
              </w:rPr>
              <w:t>or</w:t>
            </w:r>
          </w:p>
          <w:p w14:paraId="55F32B0F" w14:textId="77777777" w:rsidR="00C6650F" w:rsidRPr="00C6650F" w:rsidRDefault="00C6650F" w:rsidP="00C6650F">
            <w:pPr>
              <w:keepNext/>
              <w:keepLines/>
              <w:outlineLvl w:val="1"/>
              <w:rPr>
                <w:rFonts w:eastAsia="Times New Roman" w:cs="Calibri"/>
                <w:b/>
                <w:color w:val="004990"/>
                <w:lang w:val="en-US"/>
              </w:rPr>
            </w:pPr>
            <w:r w:rsidRPr="00C6650F">
              <w:rPr>
                <w:rFonts w:eastAsia="Times New Roman" w:cs="Calibri"/>
                <w:b/>
                <w:color w:val="004990"/>
                <w:lang w:val="en-US"/>
              </w:rPr>
              <w:t>Desirable (D)</w:t>
            </w:r>
          </w:p>
        </w:tc>
      </w:tr>
      <w:tr w:rsidR="00C6650F" w:rsidRPr="00C6650F" w14:paraId="0F0CE0FB" w14:textId="77777777" w:rsidTr="00A17FB6">
        <w:tc>
          <w:tcPr>
            <w:tcW w:w="8931" w:type="dxa"/>
          </w:tcPr>
          <w:p w14:paraId="477103F9" w14:textId="77777777" w:rsidR="00C6650F" w:rsidRPr="00C6650F" w:rsidRDefault="00C6650F" w:rsidP="00C6650F">
            <w:pPr>
              <w:keepNext/>
              <w:keepLines/>
              <w:outlineLvl w:val="1"/>
              <w:rPr>
                <w:rFonts w:eastAsia="Times New Roman" w:cs="Calibri"/>
                <w:b/>
                <w:color w:val="004990"/>
                <w:lang w:val="en-US"/>
              </w:rPr>
            </w:pPr>
            <w:r w:rsidRPr="00C6650F">
              <w:rPr>
                <w:rFonts w:eastAsia="Times New Roman" w:cs="Calibri"/>
                <w:b/>
                <w:color w:val="004990"/>
                <w:lang w:val="en-US"/>
              </w:rPr>
              <w:t>Skills</w:t>
            </w:r>
          </w:p>
          <w:p w14:paraId="48B280DE" w14:textId="77777777" w:rsidR="00C54E13" w:rsidRDefault="00C54E13" w:rsidP="00C54E13">
            <w:pPr>
              <w:pStyle w:val="ListParagraph"/>
              <w:numPr>
                <w:ilvl w:val="0"/>
                <w:numId w:val="7"/>
              </w:numPr>
              <w:spacing w:before="100"/>
              <w:ind w:right="147"/>
              <w:contextualSpacing w:val="0"/>
              <w:rPr>
                <w:rFonts w:cs="Arial"/>
                <w:sz w:val="22"/>
              </w:rPr>
            </w:pPr>
            <w:r w:rsidRPr="00190864">
              <w:rPr>
                <w:rFonts w:cs="Arial"/>
                <w:sz w:val="22"/>
              </w:rPr>
              <w:t xml:space="preserve">At least </w:t>
            </w:r>
            <w:r w:rsidRPr="00190864">
              <w:rPr>
                <w:rFonts w:cs="Arial"/>
                <w:bCs/>
                <w:sz w:val="22"/>
              </w:rPr>
              <w:t>two</w:t>
            </w:r>
            <w:r w:rsidRPr="00190864">
              <w:rPr>
                <w:rFonts w:cs="Arial"/>
                <w:sz w:val="22"/>
              </w:rPr>
              <w:t xml:space="preserve"> years of experience teaching within a school environment or, for early career teachers, training or voluntary experience in a comparable environment.</w:t>
            </w:r>
          </w:p>
          <w:p w14:paraId="03069FC4" w14:textId="77777777" w:rsidR="00C54E13" w:rsidRPr="00190864" w:rsidRDefault="00C54E13" w:rsidP="00C54E13">
            <w:pPr>
              <w:pStyle w:val="ListParagraph"/>
              <w:numPr>
                <w:ilvl w:val="0"/>
                <w:numId w:val="7"/>
              </w:numPr>
              <w:spacing w:before="100"/>
              <w:ind w:right="147"/>
              <w:contextualSpacing w:val="0"/>
              <w:rPr>
                <w:rFonts w:cs="Arial"/>
                <w:sz w:val="22"/>
              </w:rPr>
            </w:pPr>
            <w:r w:rsidRPr="00190864">
              <w:rPr>
                <w:rFonts w:cs="Arial"/>
                <w:sz w:val="22"/>
              </w:rPr>
              <w:t>Experience teaching</w:t>
            </w:r>
            <w:r w:rsidRPr="00190864">
              <w:rPr>
                <w:rFonts w:cs="Arial"/>
                <w:bCs/>
                <w:sz w:val="22"/>
              </w:rPr>
              <w:t xml:space="preserve"> key stage </w:t>
            </w:r>
            <w:r>
              <w:rPr>
                <w:rFonts w:cs="Arial"/>
                <w:bCs/>
                <w:sz w:val="22"/>
              </w:rPr>
              <w:t>2</w:t>
            </w:r>
            <w:r w:rsidRPr="00190864">
              <w:rPr>
                <w:rFonts w:cs="Arial"/>
                <w:sz w:val="22"/>
              </w:rPr>
              <w:t xml:space="preserve"> pupils.</w:t>
            </w:r>
          </w:p>
          <w:p w14:paraId="302BD0E2" w14:textId="77777777" w:rsidR="00C54E13" w:rsidRDefault="00C54E13" w:rsidP="00C54E13">
            <w:pPr>
              <w:pStyle w:val="ListParagraph"/>
              <w:numPr>
                <w:ilvl w:val="0"/>
                <w:numId w:val="7"/>
              </w:numPr>
              <w:ind w:right="150"/>
              <w:contextualSpacing w:val="0"/>
              <w:rPr>
                <w:rFonts w:cs="Arial"/>
                <w:sz w:val="22"/>
              </w:rPr>
            </w:pPr>
            <w:r w:rsidRPr="00F2510C">
              <w:rPr>
                <w:rFonts w:cs="Arial"/>
                <w:sz w:val="22"/>
              </w:rPr>
              <w:t>Conducting assessments, keeping records and producing reports on pupils.</w:t>
            </w:r>
          </w:p>
          <w:p w14:paraId="106E8407" w14:textId="77777777" w:rsidR="00C6650F" w:rsidRPr="00C54E13" w:rsidRDefault="00C54E13" w:rsidP="00C54E13">
            <w:pPr>
              <w:pStyle w:val="ListParagraph"/>
              <w:keepNext/>
              <w:keepLines/>
              <w:numPr>
                <w:ilvl w:val="0"/>
                <w:numId w:val="7"/>
              </w:numPr>
              <w:outlineLvl w:val="1"/>
              <w:rPr>
                <w:rFonts w:eastAsia="Times New Roman" w:cs="Calibri"/>
                <w:bCs/>
                <w:lang w:val="en-US"/>
              </w:rPr>
            </w:pPr>
            <w:r w:rsidRPr="00F2510C">
              <w:rPr>
                <w:rFonts w:cs="Arial"/>
                <w:sz w:val="22"/>
              </w:rPr>
              <w:t>Implementing safeguarding procedures in schools.</w:t>
            </w:r>
          </w:p>
          <w:p w14:paraId="55B24AE3" w14:textId="353216F7" w:rsidR="00C54E13" w:rsidRPr="00C6650F" w:rsidRDefault="00C54E13" w:rsidP="00C54E13">
            <w:pPr>
              <w:pStyle w:val="ListParagraph"/>
              <w:keepNext/>
              <w:keepLines/>
              <w:numPr>
                <w:ilvl w:val="0"/>
                <w:numId w:val="7"/>
              </w:numPr>
              <w:outlineLvl w:val="1"/>
              <w:rPr>
                <w:rFonts w:eastAsia="Times New Roman" w:cs="Calibri"/>
                <w:bCs/>
                <w:lang w:val="en-US"/>
              </w:rPr>
            </w:pPr>
            <w:r>
              <w:rPr>
                <w:rFonts w:cs="Arial"/>
                <w:sz w:val="22"/>
              </w:rPr>
              <w:t>Has completed ECT period.</w:t>
            </w:r>
          </w:p>
        </w:tc>
        <w:tc>
          <w:tcPr>
            <w:tcW w:w="1559" w:type="dxa"/>
          </w:tcPr>
          <w:p w14:paraId="33EFC1BB" w14:textId="77777777" w:rsidR="00C6650F" w:rsidRPr="00C6650F" w:rsidRDefault="00C6650F" w:rsidP="00C6650F">
            <w:pPr>
              <w:keepNext/>
              <w:keepLines/>
              <w:jc w:val="center"/>
              <w:outlineLvl w:val="1"/>
              <w:rPr>
                <w:rFonts w:ascii="Calibri" w:eastAsia="Times New Roman" w:hAnsi="Calibri" w:cs="Calibri"/>
                <w:b/>
                <w:lang w:val="en-US"/>
              </w:rPr>
            </w:pPr>
          </w:p>
          <w:p w14:paraId="4D07BB71" w14:textId="77777777" w:rsidR="00A17FB6" w:rsidRDefault="00A17FB6" w:rsidP="00A17FB6">
            <w:pPr>
              <w:keepNext/>
              <w:keepLines/>
              <w:outlineLvl w:val="1"/>
              <w:rPr>
                <w:rFonts w:eastAsia="Times New Roman" w:cs="Calibri"/>
                <w:b/>
                <w:lang w:val="en-US"/>
              </w:rPr>
            </w:pPr>
          </w:p>
          <w:p w14:paraId="0FE7DF8E" w14:textId="43025F1D" w:rsidR="00C6650F" w:rsidRDefault="00C54E13" w:rsidP="00A17FB6">
            <w:pPr>
              <w:keepNext/>
              <w:keepLines/>
              <w:outlineLvl w:val="1"/>
              <w:rPr>
                <w:rFonts w:eastAsia="Times New Roman" w:cs="Calibri"/>
                <w:b/>
                <w:lang w:val="en-US"/>
              </w:rPr>
            </w:pPr>
            <w:r>
              <w:rPr>
                <w:rFonts w:eastAsia="Times New Roman" w:cs="Calibri"/>
                <w:b/>
                <w:lang w:val="en-US"/>
              </w:rPr>
              <w:t>E</w:t>
            </w:r>
          </w:p>
          <w:p w14:paraId="74DBE1D4" w14:textId="77777777" w:rsidR="00C54E13" w:rsidRDefault="00C54E13" w:rsidP="00A17FB6">
            <w:pPr>
              <w:keepNext/>
              <w:keepLines/>
              <w:outlineLvl w:val="1"/>
              <w:rPr>
                <w:rFonts w:eastAsia="Times New Roman" w:cs="Calibri"/>
                <w:b/>
                <w:lang w:val="en-US"/>
              </w:rPr>
            </w:pPr>
          </w:p>
          <w:p w14:paraId="14D5EA67" w14:textId="77777777" w:rsidR="00C54E13" w:rsidRDefault="00C54E13" w:rsidP="00A17FB6">
            <w:pPr>
              <w:keepNext/>
              <w:keepLines/>
              <w:outlineLvl w:val="1"/>
              <w:rPr>
                <w:rFonts w:eastAsia="Times New Roman" w:cs="Calibri"/>
                <w:b/>
                <w:lang w:val="en-US"/>
              </w:rPr>
            </w:pPr>
          </w:p>
          <w:p w14:paraId="03B6B983" w14:textId="13F77AEF" w:rsidR="00C54E13" w:rsidRDefault="00C54E13" w:rsidP="00A17FB6">
            <w:pPr>
              <w:keepNext/>
              <w:keepLines/>
              <w:outlineLvl w:val="1"/>
              <w:rPr>
                <w:rFonts w:eastAsia="Times New Roman" w:cs="Calibri"/>
                <w:b/>
                <w:lang w:val="en-US"/>
              </w:rPr>
            </w:pPr>
            <w:r>
              <w:rPr>
                <w:rFonts w:eastAsia="Times New Roman" w:cs="Calibri"/>
                <w:b/>
                <w:lang w:val="en-US"/>
              </w:rPr>
              <w:t>E</w:t>
            </w:r>
          </w:p>
          <w:p w14:paraId="183DF34F" w14:textId="1BABECFA" w:rsidR="00C54E13" w:rsidRDefault="00C54E13" w:rsidP="00A17FB6">
            <w:pPr>
              <w:keepNext/>
              <w:keepLines/>
              <w:outlineLvl w:val="1"/>
              <w:rPr>
                <w:rFonts w:eastAsia="Times New Roman" w:cs="Calibri"/>
                <w:b/>
                <w:lang w:val="en-US"/>
              </w:rPr>
            </w:pPr>
            <w:r>
              <w:rPr>
                <w:rFonts w:eastAsia="Times New Roman" w:cs="Calibri"/>
                <w:b/>
                <w:lang w:val="en-US"/>
              </w:rPr>
              <w:t>E</w:t>
            </w:r>
          </w:p>
          <w:p w14:paraId="2AC877A5" w14:textId="77777777" w:rsidR="00C54E13" w:rsidRDefault="00C54E13" w:rsidP="00A17FB6">
            <w:pPr>
              <w:keepNext/>
              <w:keepLines/>
              <w:outlineLvl w:val="1"/>
              <w:rPr>
                <w:rFonts w:eastAsia="Times New Roman" w:cs="Calibri"/>
                <w:b/>
                <w:lang w:val="en-US"/>
              </w:rPr>
            </w:pPr>
          </w:p>
          <w:p w14:paraId="67FB4D55" w14:textId="77777777" w:rsidR="00C54E13" w:rsidRDefault="00C54E13" w:rsidP="00A17FB6">
            <w:pPr>
              <w:keepNext/>
              <w:keepLines/>
              <w:outlineLvl w:val="1"/>
              <w:rPr>
                <w:rFonts w:eastAsia="Times New Roman" w:cs="Calibri"/>
                <w:b/>
                <w:lang w:val="en-US"/>
              </w:rPr>
            </w:pPr>
          </w:p>
          <w:p w14:paraId="763FDD8D" w14:textId="77777777" w:rsidR="002A45BA" w:rsidRDefault="00C54E13" w:rsidP="00A17FB6">
            <w:pPr>
              <w:keepNext/>
              <w:keepLines/>
              <w:outlineLvl w:val="1"/>
              <w:rPr>
                <w:rFonts w:eastAsia="Times New Roman" w:cs="Calibri"/>
                <w:b/>
                <w:lang w:val="en-US"/>
              </w:rPr>
            </w:pPr>
            <w:r>
              <w:rPr>
                <w:rFonts w:eastAsia="Times New Roman" w:cs="Calibri"/>
                <w:b/>
                <w:lang w:val="en-US"/>
              </w:rPr>
              <w:t>E</w:t>
            </w:r>
          </w:p>
          <w:p w14:paraId="4D77FC0A" w14:textId="60D56992" w:rsidR="00C6650F" w:rsidRPr="00C6650F" w:rsidRDefault="00C54E13" w:rsidP="00A17FB6">
            <w:pPr>
              <w:keepNext/>
              <w:keepLines/>
              <w:outlineLvl w:val="1"/>
              <w:rPr>
                <w:rFonts w:eastAsia="Times New Roman" w:cs="Calibri"/>
                <w:b/>
                <w:lang w:val="en-US"/>
              </w:rPr>
            </w:pPr>
            <w:r>
              <w:rPr>
                <w:rFonts w:eastAsia="Times New Roman" w:cs="Calibri"/>
                <w:b/>
                <w:lang w:val="en-US"/>
              </w:rPr>
              <w:t>D</w:t>
            </w:r>
          </w:p>
        </w:tc>
      </w:tr>
      <w:tr w:rsidR="00C6650F" w:rsidRPr="00C6650F" w14:paraId="6C5DFD87" w14:textId="77777777" w:rsidTr="00A17FB6">
        <w:tc>
          <w:tcPr>
            <w:tcW w:w="8931" w:type="dxa"/>
          </w:tcPr>
          <w:p w14:paraId="66253C70" w14:textId="2A4E44F1" w:rsidR="00C6650F" w:rsidRPr="00C54E13" w:rsidRDefault="00C6650F" w:rsidP="790841C6">
            <w:pPr>
              <w:keepNext/>
              <w:keepLines/>
              <w:spacing w:before="200"/>
              <w:outlineLvl w:val="1"/>
              <w:rPr>
                <w:rFonts w:eastAsia="Times New Roman" w:cs="Calibri"/>
                <w:b/>
                <w:color w:val="004990"/>
                <w:lang w:val="en-US"/>
              </w:rPr>
            </w:pPr>
            <w:r w:rsidRPr="00C6650F">
              <w:rPr>
                <w:rFonts w:eastAsia="Times New Roman" w:cs="Calibri"/>
                <w:b/>
                <w:color w:val="004990"/>
                <w:lang w:val="en-US"/>
              </w:rPr>
              <w:t>Qualifications and Experience</w:t>
            </w:r>
          </w:p>
          <w:p w14:paraId="52AB94F0" w14:textId="0C85D5CD" w:rsidR="2A84DC26" w:rsidRPr="00A17FB6" w:rsidRDefault="2A84DC26" w:rsidP="790841C6">
            <w:pPr>
              <w:pStyle w:val="ListParagraph"/>
              <w:keepNext/>
              <w:keepLines/>
              <w:numPr>
                <w:ilvl w:val="0"/>
                <w:numId w:val="4"/>
              </w:numPr>
              <w:spacing w:before="200"/>
              <w:outlineLvl w:val="1"/>
              <w:rPr>
                <w:rFonts w:eastAsia="Times New Roman" w:cs="Calibri"/>
                <w:sz w:val="22"/>
                <w:lang w:val="en-US"/>
              </w:rPr>
            </w:pPr>
            <w:r w:rsidRPr="00A17FB6">
              <w:rPr>
                <w:rFonts w:eastAsia="Times New Roman" w:cs="Calibri"/>
                <w:sz w:val="22"/>
                <w:lang w:val="en-US"/>
              </w:rPr>
              <w:t>Qualified Teacher Status</w:t>
            </w:r>
            <w:r w:rsidR="006D2AB8">
              <w:rPr>
                <w:rFonts w:eastAsia="Times New Roman" w:cs="Calibri"/>
                <w:sz w:val="22"/>
                <w:lang w:val="en-US"/>
              </w:rPr>
              <w:t>.</w:t>
            </w:r>
          </w:p>
          <w:p w14:paraId="3D8C72DF" w14:textId="0567D3EC" w:rsidR="00C6650F" w:rsidRPr="00C6650F" w:rsidRDefault="5B4355F8" w:rsidP="00C54E13">
            <w:pPr>
              <w:pStyle w:val="ListParagraph"/>
              <w:keepNext/>
              <w:keepLines/>
              <w:numPr>
                <w:ilvl w:val="0"/>
                <w:numId w:val="4"/>
              </w:numPr>
              <w:spacing w:before="200" w:line="259" w:lineRule="auto"/>
              <w:rPr>
                <w:rFonts w:ascii="Calibri" w:eastAsia="Times New Roman" w:hAnsi="Calibri" w:cs="Calibri"/>
                <w:lang w:val="en-US"/>
              </w:rPr>
            </w:pPr>
            <w:r w:rsidRPr="00A17FB6">
              <w:rPr>
                <w:rFonts w:eastAsia="Times New Roman" w:cs="Calibri"/>
                <w:sz w:val="22"/>
                <w:lang w:val="en-US"/>
              </w:rPr>
              <w:t>2:</w:t>
            </w:r>
            <w:r w:rsidR="00C54E13" w:rsidRPr="00A17FB6">
              <w:rPr>
                <w:rFonts w:eastAsia="Times New Roman" w:cs="Calibri"/>
                <w:sz w:val="22"/>
                <w:lang w:val="en-US"/>
              </w:rPr>
              <w:t>1</w:t>
            </w:r>
            <w:r w:rsidRPr="00A17FB6">
              <w:rPr>
                <w:rFonts w:eastAsia="Times New Roman" w:cs="Calibri"/>
                <w:sz w:val="22"/>
                <w:lang w:val="en-US"/>
              </w:rPr>
              <w:t xml:space="preserve"> honours degree or higher or equivalent degree apprentic</w:t>
            </w:r>
            <w:r w:rsidR="4464E213" w:rsidRPr="00A17FB6">
              <w:rPr>
                <w:rFonts w:eastAsia="Times New Roman" w:cs="Calibri"/>
                <w:sz w:val="22"/>
                <w:lang w:val="en-US"/>
              </w:rPr>
              <w:t>eship</w:t>
            </w:r>
            <w:r w:rsidR="006D2AB8">
              <w:rPr>
                <w:rFonts w:eastAsia="Times New Roman" w:cs="Calibri"/>
                <w:sz w:val="22"/>
                <w:lang w:val="en-US"/>
              </w:rPr>
              <w:t>.</w:t>
            </w:r>
          </w:p>
        </w:tc>
        <w:tc>
          <w:tcPr>
            <w:tcW w:w="1559" w:type="dxa"/>
          </w:tcPr>
          <w:p w14:paraId="28CBA272" w14:textId="0D0DFD79" w:rsidR="00C6650F" w:rsidRPr="00C6650F" w:rsidRDefault="00C6650F" w:rsidP="790841C6">
            <w:pPr>
              <w:keepNext/>
              <w:keepLines/>
              <w:outlineLvl w:val="1"/>
              <w:rPr>
                <w:rFonts w:eastAsia="Times New Roman" w:cs="Calibri"/>
                <w:b/>
                <w:bCs/>
                <w:lang w:val="en-US"/>
              </w:rPr>
            </w:pPr>
          </w:p>
          <w:p w14:paraId="1D6BD051" w14:textId="25C6FFC9" w:rsidR="00C6650F" w:rsidRPr="00C6650F" w:rsidRDefault="00C6650F" w:rsidP="790841C6">
            <w:pPr>
              <w:keepNext/>
              <w:keepLines/>
              <w:outlineLvl w:val="1"/>
              <w:rPr>
                <w:rFonts w:eastAsia="Times New Roman" w:cs="Calibri"/>
                <w:b/>
                <w:bCs/>
                <w:lang w:val="en-US"/>
              </w:rPr>
            </w:pPr>
          </w:p>
          <w:p w14:paraId="15E198B2" w14:textId="77777777" w:rsidR="00C54E13" w:rsidRDefault="00C54E13" w:rsidP="790841C6">
            <w:pPr>
              <w:keepNext/>
              <w:keepLines/>
              <w:outlineLvl w:val="1"/>
              <w:rPr>
                <w:rFonts w:eastAsia="Times New Roman" w:cs="Calibri"/>
                <w:b/>
                <w:bCs/>
                <w:lang w:val="en-US"/>
              </w:rPr>
            </w:pPr>
          </w:p>
          <w:p w14:paraId="6D65E560" w14:textId="4C167DB6" w:rsidR="00C6650F" w:rsidRPr="00C6650F" w:rsidRDefault="2A84DC26" w:rsidP="790841C6">
            <w:pPr>
              <w:keepNext/>
              <w:keepLines/>
              <w:outlineLvl w:val="1"/>
              <w:rPr>
                <w:rFonts w:eastAsia="Times New Roman" w:cs="Calibri"/>
                <w:b/>
                <w:bCs/>
                <w:lang w:val="en-US"/>
              </w:rPr>
            </w:pPr>
            <w:r w:rsidRPr="790841C6">
              <w:rPr>
                <w:rFonts w:eastAsia="Times New Roman" w:cs="Calibri"/>
                <w:b/>
                <w:bCs/>
                <w:lang w:val="en-US"/>
              </w:rPr>
              <w:t>E</w:t>
            </w:r>
          </w:p>
          <w:p w14:paraId="1D04BF27" w14:textId="2AE2A9D3" w:rsidR="00C6650F" w:rsidRPr="00C6650F" w:rsidRDefault="178104F5" w:rsidP="790841C6">
            <w:pPr>
              <w:keepNext/>
              <w:keepLines/>
              <w:outlineLvl w:val="1"/>
              <w:rPr>
                <w:rFonts w:eastAsia="Times New Roman" w:cs="Calibri"/>
                <w:b/>
                <w:bCs/>
                <w:lang w:val="en-US"/>
              </w:rPr>
            </w:pPr>
            <w:r w:rsidRPr="790841C6">
              <w:rPr>
                <w:rFonts w:eastAsia="Times New Roman" w:cs="Calibri"/>
                <w:b/>
                <w:bCs/>
                <w:lang w:val="en-US"/>
              </w:rPr>
              <w:t>E</w:t>
            </w:r>
          </w:p>
          <w:p w14:paraId="6F7EACF4" w14:textId="5B2BFF01" w:rsidR="00C6650F" w:rsidRPr="00C6650F" w:rsidRDefault="00C6650F" w:rsidP="790841C6">
            <w:pPr>
              <w:keepNext/>
              <w:keepLines/>
              <w:outlineLvl w:val="1"/>
              <w:rPr>
                <w:rFonts w:eastAsia="Times New Roman" w:cs="Calibri"/>
                <w:b/>
                <w:bCs/>
                <w:lang w:val="en-US"/>
              </w:rPr>
            </w:pPr>
          </w:p>
          <w:p w14:paraId="1883197F" w14:textId="5BED3310" w:rsidR="00C6650F" w:rsidRPr="00C6650F" w:rsidRDefault="00C6650F" w:rsidP="790841C6">
            <w:pPr>
              <w:keepNext/>
              <w:keepLines/>
              <w:outlineLvl w:val="1"/>
              <w:rPr>
                <w:rFonts w:eastAsia="Times New Roman" w:cs="Calibri"/>
                <w:b/>
                <w:bCs/>
                <w:lang w:val="en-US"/>
              </w:rPr>
            </w:pPr>
          </w:p>
          <w:p w14:paraId="08324EC3" w14:textId="5E238B6C" w:rsidR="00C6650F" w:rsidRPr="00C6650F" w:rsidRDefault="00C6650F" w:rsidP="790841C6">
            <w:pPr>
              <w:keepNext/>
              <w:keepLines/>
              <w:outlineLvl w:val="1"/>
              <w:rPr>
                <w:rFonts w:eastAsia="Times New Roman" w:cs="Calibri"/>
                <w:b/>
                <w:bCs/>
                <w:lang w:val="en-US"/>
              </w:rPr>
            </w:pPr>
          </w:p>
          <w:p w14:paraId="501FBB37" w14:textId="1DCADC6E" w:rsidR="00C6650F" w:rsidRPr="00C6650F" w:rsidRDefault="00C6650F" w:rsidP="790841C6">
            <w:pPr>
              <w:keepNext/>
              <w:keepLines/>
              <w:outlineLvl w:val="1"/>
              <w:rPr>
                <w:rFonts w:eastAsia="Times New Roman" w:cs="Calibri"/>
                <w:b/>
                <w:bCs/>
                <w:lang w:val="en-US"/>
              </w:rPr>
            </w:pPr>
          </w:p>
        </w:tc>
      </w:tr>
      <w:tr w:rsidR="00C6650F" w:rsidRPr="00C6650F" w14:paraId="157D1F52" w14:textId="77777777" w:rsidTr="00A17FB6">
        <w:tc>
          <w:tcPr>
            <w:tcW w:w="8931" w:type="dxa"/>
            <w:tcBorders>
              <w:bottom w:val="single" w:sz="4" w:space="0" w:color="auto"/>
            </w:tcBorders>
          </w:tcPr>
          <w:p w14:paraId="6CD407FF" w14:textId="77777777" w:rsidR="00C6650F" w:rsidRPr="00C004AE" w:rsidRDefault="00C6650F" w:rsidP="00C6650F">
            <w:pPr>
              <w:keepNext/>
              <w:keepLines/>
              <w:outlineLvl w:val="1"/>
              <w:rPr>
                <w:rFonts w:eastAsia="Times New Roman" w:cs="Calibri"/>
                <w:b/>
                <w:color w:val="004990"/>
                <w:lang w:val="en-US"/>
              </w:rPr>
            </w:pPr>
            <w:r w:rsidRPr="00C6650F">
              <w:rPr>
                <w:rFonts w:eastAsia="Times New Roman" w:cs="Calibri"/>
                <w:b/>
                <w:color w:val="004990"/>
                <w:lang w:val="en-US"/>
              </w:rPr>
              <w:t>Knowledge and Understanding</w:t>
            </w:r>
          </w:p>
          <w:p w14:paraId="286485DD" w14:textId="77777777" w:rsidR="00C54E13" w:rsidRDefault="00C54E13" w:rsidP="00C54E13">
            <w:pPr>
              <w:pStyle w:val="ListParagraph"/>
              <w:numPr>
                <w:ilvl w:val="0"/>
                <w:numId w:val="7"/>
              </w:numPr>
              <w:spacing w:before="100" w:after="100"/>
              <w:ind w:right="150"/>
              <w:rPr>
                <w:rFonts w:cs="Arial"/>
                <w:sz w:val="22"/>
              </w:rPr>
            </w:pPr>
            <w:r>
              <w:rPr>
                <w:rFonts w:cs="Arial"/>
                <w:sz w:val="22"/>
              </w:rPr>
              <w:t>A</w:t>
            </w:r>
            <w:r w:rsidRPr="0036572B">
              <w:rPr>
                <w:rFonts w:cs="Arial"/>
                <w:sz w:val="22"/>
              </w:rPr>
              <w:t xml:space="preserve"> clear understanding of the curriculum and examination specifications acr</w:t>
            </w:r>
            <w:r w:rsidRPr="003F76D7">
              <w:rPr>
                <w:rFonts w:cs="Arial"/>
                <w:sz w:val="22"/>
              </w:rPr>
              <w:t xml:space="preserve">oss </w:t>
            </w:r>
            <w:r w:rsidRPr="003F76D7">
              <w:rPr>
                <w:rFonts w:cs="Arial"/>
                <w:bCs/>
                <w:sz w:val="22"/>
              </w:rPr>
              <w:t xml:space="preserve">key </w:t>
            </w:r>
            <w:r>
              <w:rPr>
                <w:rFonts w:cs="Arial"/>
                <w:bCs/>
                <w:sz w:val="22"/>
              </w:rPr>
              <w:t>S</w:t>
            </w:r>
            <w:r w:rsidRPr="003F76D7">
              <w:rPr>
                <w:rFonts w:cs="Arial"/>
                <w:bCs/>
                <w:sz w:val="22"/>
              </w:rPr>
              <w:t>tage 2</w:t>
            </w:r>
            <w:r w:rsidRPr="003F76D7">
              <w:rPr>
                <w:rFonts w:cs="Arial"/>
                <w:sz w:val="22"/>
              </w:rPr>
              <w:t xml:space="preserve">. </w:t>
            </w:r>
          </w:p>
          <w:p w14:paraId="33704621" w14:textId="77777777" w:rsidR="00C54E13" w:rsidRDefault="00C54E13" w:rsidP="00C54E13">
            <w:pPr>
              <w:pStyle w:val="ListParagraph"/>
              <w:numPr>
                <w:ilvl w:val="0"/>
                <w:numId w:val="7"/>
              </w:numPr>
              <w:spacing w:before="100" w:after="100"/>
              <w:ind w:right="150"/>
              <w:rPr>
                <w:rFonts w:cs="Arial"/>
                <w:sz w:val="22"/>
              </w:rPr>
            </w:pPr>
            <w:r>
              <w:rPr>
                <w:rFonts w:cs="Arial"/>
                <w:sz w:val="22"/>
              </w:rPr>
              <w:t>Sufficient knowledge to answer</w:t>
            </w:r>
            <w:r w:rsidRPr="0036572B">
              <w:rPr>
                <w:rFonts w:cs="Arial"/>
                <w:sz w:val="22"/>
              </w:rPr>
              <w:t xml:space="preserve"> subject-related questions raise</w:t>
            </w:r>
            <w:r>
              <w:rPr>
                <w:rFonts w:cs="Arial"/>
                <w:sz w:val="22"/>
              </w:rPr>
              <w:t>d by pupils</w:t>
            </w:r>
            <w:r w:rsidRPr="0036572B">
              <w:rPr>
                <w:rFonts w:cs="Arial"/>
                <w:sz w:val="22"/>
              </w:rPr>
              <w:t xml:space="preserve">. </w:t>
            </w:r>
          </w:p>
          <w:p w14:paraId="753F2778" w14:textId="77777777" w:rsidR="00C54E13" w:rsidRDefault="00C54E13" w:rsidP="00C54E13">
            <w:pPr>
              <w:pStyle w:val="ListParagraph"/>
              <w:numPr>
                <w:ilvl w:val="0"/>
                <w:numId w:val="7"/>
              </w:numPr>
              <w:spacing w:before="100" w:after="100"/>
              <w:ind w:right="150"/>
              <w:rPr>
                <w:rFonts w:cs="Arial"/>
                <w:sz w:val="22"/>
              </w:rPr>
            </w:pPr>
            <w:r>
              <w:rPr>
                <w:rFonts w:cs="Arial"/>
                <w:sz w:val="22"/>
              </w:rPr>
              <w:t>An ability to use d</w:t>
            </w:r>
            <w:r w:rsidRPr="0036572B">
              <w:rPr>
                <w:rFonts w:cs="Arial"/>
                <w:sz w:val="22"/>
              </w:rPr>
              <w:t xml:space="preserve">ifferent teaching methods and </w:t>
            </w:r>
            <w:r>
              <w:rPr>
                <w:rFonts w:cs="Arial"/>
                <w:sz w:val="22"/>
              </w:rPr>
              <w:t xml:space="preserve">adapt </w:t>
            </w:r>
            <w:r w:rsidRPr="0036572B">
              <w:rPr>
                <w:rFonts w:cs="Arial"/>
                <w:sz w:val="22"/>
              </w:rPr>
              <w:t xml:space="preserve">to cater for pupils’ different needs. </w:t>
            </w:r>
          </w:p>
          <w:p w14:paraId="12DA0B60" w14:textId="77777777" w:rsidR="00C54E13" w:rsidRDefault="00C54E13" w:rsidP="00C54E13">
            <w:pPr>
              <w:pStyle w:val="ListParagraph"/>
              <w:numPr>
                <w:ilvl w:val="0"/>
                <w:numId w:val="7"/>
              </w:numPr>
              <w:spacing w:after="100"/>
              <w:ind w:right="147"/>
              <w:contextualSpacing w:val="0"/>
              <w:rPr>
                <w:rFonts w:cs="Arial"/>
                <w:sz w:val="22"/>
              </w:rPr>
            </w:pPr>
            <w:r>
              <w:rPr>
                <w:rFonts w:cs="Arial"/>
                <w:sz w:val="22"/>
              </w:rPr>
              <w:t>Knowledge of e</w:t>
            </w:r>
            <w:r w:rsidRPr="0036572B">
              <w:rPr>
                <w:rFonts w:cs="Arial"/>
                <w:sz w:val="22"/>
              </w:rPr>
              <w:t xml:space="preserve">ffective intervention strategies to improve the quality of teaching and learning. </w:t>
            </w:r>
          </w:p>
          <w:p w14:paraId="51F32130" w14:textId="0E78A21A" w:rsidR="00C54E13" w:rsidRDefault="00C54E13" w:rsidP="00C54E13">
            <w:pPr>
              <w:pStyle w:val="ListParagraph"/>
              <w:numPr>
                <w:ilvl w:val="0"/>
                <w:numId w:val="7"/>
              </w:numPr>
              <w:spacing w:after="100"/>
              <w:ind w:right="147"/>
              <w:contextualSpacing w:val="0"/>
              <w:rPr>
                <w:rFonts w:cs="Arial"/>
                <w:sz w:val="22"/>
              </w:rPr>
            </w:pPr>
            <w:r>
              <w:rPr>
                <w:rFonts w:cs="Arial"/>
                <w:sz w:val="22"/>
              </w:rPr>
              <w:t>Knowledge of how to keep children safe in education</w:t>
            </w:r>
            <w:r w:rsidR="0026212E">
              <w:rPr>
                <w:rFonts w:cs="Arial"/>
                <w:sz w:val="22"/>
              </w:rPr>
              <w:t>.</w:t>
            </w:r>
          </w:p>
          <w:p w14:paraId="53B14266" w14:textId="77777777" w:rsidR="00C54E13" w:rsidRDefault="00C54E13" w:rsidP="00C54E13">
            <w:pPr>
              <w:pStyle w:val="ListParagraph"/>
              <w:numPr>
                <w:ilvl w:val="0"/>
                <w:numId w:val="7"/>
              </w:numPr>
              <w:spacing w:before="100" w:after="100"/>
              <w:ind w:right="150"/>
              <w:rPr>
                <w:rFonts w:cs="Arial"/>
                <w:sz w:val="22"/>
              </w:rPr>
            </w:pPr>
            <w:r>
              <w:rPr>
                <w:rFonts w:cs="Arial"/>
                <w:sz w:val="22"/>
              </w:rPr>
              <w:t>A</w:t>
            </w:r>
            <w:r w:rsidRPr="0036572B">
              <w:rPr>
                <w:rFonts w:cs="Arial"/>
                <w:sz w:val="22"/>
              </w:rPr>
              <w:t xml:space="preserve">n understanding of relevant legislation and educational developments. </w:t>
            </w:r>
          </w:p>
          <w:p w14:paraId="524D340C" w14:textId="77777777" w:rsidR="00C54E13" w:rsidRDefault="00C54E13" w:rsidP="00C54E13">
            <w:pPr>
              <w:pStyle w:val="ListParagraph"/>
              <w:numPr>
                <w:ilvl w:val="0"/>
                <w:numId w:val="7"/>
              </w:numPr>
              <w:spacing w:before="100" w:after="100"/>
              <w:ind w:right="150"/>
              <w:rPr>
                <w:rFonts w:cs="Arial"/>
                <w:sz w:val="22"/>
              </w:rPr>
            </w:pPr>
            <w:r>
              <w:rPr>
                <w:rFonts w:cs="Arial"/>
                <w:sz w:val="22"/>
              </w:rPr>
              <w:t>An understanding of</w:t>
            </w:r>
            <w:r w:rsidRPr="0036572B">
              <w:rPr>
                <w:rFonts w:cs="Arial"/>
                <w:sz w:val="22"/>
              </w:rPr>
              <w:t xml:space="preserve"> how assessment and attainment information can be used to improve practice. </w:t>
            </w:r>
          </w:p>
          <w:p w14:paraId="54ECB865" w14:textId="335AA0C5" w:rsidR="00024BC9" w:rsidRDefault="00024BC9" w:rsidP="00C54E13">
            <w:pPr>
              <w:pStyle w:val="ListParagraph"/>
              <w:numPr>
                <w:ilvl w:val="0"/>
                <w:numId w:val="7"/>
              </w:numPr>
              <w:spacing w:before="100" w:after="100"/>
              <w:ind w:right="150"/>
              <w:rPr>
                <w:rFonts w:cs="Arial"/>
                <w:sz w:val="22"/>
              </w:rPr>
            </w:pPr>
            <w:r w:rsidRPr="00024BC9">
              <w:rPr>
                <w:rFonts w:cs="Arial"/>
                <w:sz w:val="22"/>
              </w:rPr>
              <w:t>Skills in effective resource management and deployment.</w:t>
            </w:r>
          </w:p>
          <w:p w14:paraId="477C5460" w14:textId="77777777" w:rsidR="00C6650F" w:rsidRPr="00C6650F" w:rsidRDefault="00C6650F" w:rsidP="00024BC9">
            <w:pPr>
              <w:pStyle w:val="ListParagraph"/>
              <w:keepNext/>
              <w:keepLines/>
              <w:outlineLvl w:val="1"/>
              <w:rPr>
                <w:rFonts w:eastAsia="Times New Roman" w:cs="Calibri"/>
                <w:b/>
                <w:color w:val="004990"/>
                <w:lang w:val="en-US"/>
              </w:rPr>
            </w:pPr>
          </w:p>
        </w:tc>
        <w:tc>
          <w:tcPr>
            <w:tcW w:w="1559" w:type="dxa"/>
          </w:tcPr>
          <w:p w14:paraId="756CBD69" w14:textId="77777777" w:rsidR="00C6650F" w:rsidRDefault="00C6650F" w:rsidP="00C6650F">
            <w:pPr>
              <w:keepNext/>
              <w:keepLines/>
              <w:outlineLvl w:val="1"/>
              <w:rPr>
                <w:rFonts w:eastAsia="Times New Roman" w:cs="Calibri"/>
                <w:b/>
                <w:lang w:val="en-US"/>
              </w:rPr>
            </w:pPr>
          </w:p>
          <w:p w14:paraId="26549C3E" w14:textId="77777777" w:rsidR="00A17FB6" w:rsidRDefault="00A17FB6" w:rsidP="00C6650F">
            <w:pPr>
              <w:keepNext/>
              <w:keepLines/>
              <w:outlineLvl w:val="1"/>
              <w:rPr>
                <w:rFonts w:eastAsia="Times New Roman" w:cs="Calibri"/>
                <w:b/>
                <w:lang w:val="en-US"/>
              </w:rPr>
            </w:pPr>
          </w:p>
          <w:p w14:paraId="3FC58D24" w14:textId="0FC226BB" w:rsidR="00C54E13" w:rsidRDefault="00C54E13" w:rsidP="00C6650F">
            <w:pPr>
              <w:keepNext/>
              <w:keepLines/>
              <w:outlineLvl w:val="1"/>
              <w:rPr>
                <w:rFonts w:eastAsia="Times New Roman" w:cs="Calibri"/>
                <w:b/>
                <w:lang w:val="en-US"/>
              </w:rPr>
            </w:pPr>
            <w:r>
              <w:rPr>
                <w:rFonts w:eastAsia="Times New Roman" w:cs="Calibri"/>
                <w:b/>
                <w:lang w:val="en-US"/>
              </w:rPr>
              <w:t>E</w:t>
            </w:r>
          </w:p>
          <w:p w14:paraId="461C2E51" w14:textId="77777777" w:rsidR="00C54E13" w:rsidRDefault="00C54E13" w:rsidP="00C6650F">
            <w:pPr>
              <w:keepNext/>
              <w:keepLines/>
              <w:outlineLvl w:val="1"/>
              <w:rPr>
                <w:rFonts w:eastAsia="Times New Roman" w:cs="Calibri"/>
                <w:b/>
                <w:lang w:val="en-US"/>
              </w:rPr>
            </w:pPr>
          </w:p>
          <w:p w14:paraId="3967188C" w14:textId="0F26C826" w:rsidR="00C54E13" w:rsidRDefault="00C54E13" w:rsidP="00C6650F">
            <w:pPr>
              <w:keepNext/>
              <w:keepLines/>
              <w:outlineLvl w:val="1"/>
              <w:rPr>
                <w:rFonts w:eastAsia="Times New Roman" w:cs="Calibri"/>
                <w:b/>
                <w:lang w:val="en-US"/>
              </w:rPr>
            </w:pPr>
            <w:r>
              <w:rPr>
                <w:rFonts w:eastAsia="Times New Roman" w:cs="Calibri"/>
                <w:b/>
                <w:lang w:val="en-US"/>
              </w:rPr>
              <w:t>E</w:t>
            </w:r>
          </w:p>
          <w:p w14:paraId="69724540" w14:textId="77777777" w:rsidR="00C54E13" w:rsidRDefault="00C54E13" w:rsidP="00C6650F">
            <w:pPr>
              <w:keepNext/>
              <w:keepLines/>
              <w:outlineLvl w:val="1"/>
              <w:rPr>
                <w:rFonts w:eastAsia="Times New Roman" w:cs="Calibri"/>
                <w:b/>
                <w:lang w:val="en-US"/>
              </w:rPr>
            </w:pPr>
          </w:p>
          <w:p w14:paraId="5615469E" w14:textId="67EC80A9" w:rsidR="00C54E13" w:rsidRDefault="00C54E13" w:rsidP="00C6650F">
            <w:pPr>
              <w:keepNext/>
              <w:keepLines/>
              <w:outlineLvl w:val="1"/>
              <w:rPr>
                <w:rFonts w:eastAsia="Times New Roman" w:cs="Calibri"/>
                <w:b/>
                <w:lang w:val="en-US"/>
              </w:rPr>
            </w:pPr>
            <w:r>
              <w:rPr>
                <w:rFonts w:eastAsia="Times New Roman" w:cs="Calibri"/>
                <w:b/>
                <w:lang w:val="en-US"/>
              </w:rPr>
              <w:t>E</w:t>
            </w:r>
          </w:p>
          <w:p w14:paraId="56B2DE61" w14:textId="77777777" w:rsidR="00C54E13" w:rsidRDefault="00C54E13" w:rsidP="00C6650F">
            <w:pPr>
              <w:keepNext/>
              <w:keepLines/>
              <w:outlineLvl w:val="1"/>
              <w:rPr>
                <w:rFonts w:eastAsia="Times New Roman" w:cs="Calibri"/>
                <w:b/>
                <w:lang w:val="en-US"/>
              </w:rPr>
            </w:pPr>
          </w:p>
          <w:p w14:paraId="60F4C841" w14:textId="77777777" w:rsidR="00C54E13" w:rsidRDefault="00C54E13" w:rsidP="00C6650F">
            <w:pPr>
              <w:keepNext/>
              <w:keepLines/>
              <w:outlineLvl w:val="1"/>
              <w:rPr>
                <w:rFonts w:eastAsia="Times New Roman" w:cs="Calibri"/>
                <w:b/>
                <w:lang w:val="en-US"/>
              </w:rPr>
            </w:pPr>
          </w:p>
          <w:p w14:paraId="5C8A9754" w14:textId="4BDC5B64" w:rsidR="00C54E13" w:rsidRDefault="00C54E13" w:rsidP="00C6650F">
            <w:pPr>
              <w:keepNext/>
              <w:keepLines/>
              <w:outlineLvl w:val="1"/>
              <w:rPr>
                <w:rFonts w:eastAsia="Times New Roman" w:cs="Calibri"/>
                <w:b/>
                <w:lang w:val="en-US"/>
              </w:rPr>
            </w:pPr>
            <w:r>
              <w:rPr>
                <w:rFonts w:eastAsia="Times New Roman" w:cs="Calibri"/>
                <w:b/>
                <w:lang w:val="en-US"/>
              </w:rPr>
              <w:t>E</w:t>
            </w:r>
          </w:p>
          <w:p w14:paraId="382F6AED" w14:textId="77777777" w:rsidR="00C54E13" w:rsidRDefault="00C54E13" w:rsidP="00C6650F">
            <w:pPr>
              <w:keepNext/>
              <w:keepLines/>
              <w:outlineLvl w:val="1"/>
              <w:rPr>
                <w:rFonts w:eastAsia="Times New Roman" w:cs="Calibri"/>
                <w:b/>
                <w:lang w:val="en-US"/>
              </w:rPr>
            </w:pPr>
          </w:p>
          <w:p w14:paraId="5CD379F4" w14:textId="0DDDFE6B" w:rsidR="00C54E13" w:rsidRDefault="00C54E13" w:rsidP="00C6650F">
            <w:pPr>
              <w:keepNext/>
              <w:keepLines/>
              <w:outlineLvl w:val="1"/>
              <w:rPr>
                <w:rFonts w:eastAsia="Times New Roman" w:cs="Calibri"/>
                <w:b/>
                <w:lang w:val="en-US"/>
              </w:rPr>
            </w:pPr>
            <w:r>
              <w:rPr>
                <w:rFonts w:eastAsia="Times New Roman" w:cs="Calibri"/>
                <w:b/>
                <w:lang w:val="en-US"/>
              </w:rPr>
              <w:t>E</w:t>
            </w:r>
          </w:p>
          <w:p w14:paraId="1F2FF530" w14:textId="77777777" w:rsidR="00C54E13" w:rsidRDefault="00C54E13" w:rsidP="00C6650F">
            <w:pPr>
              <w:keepNext/>
              <w:keepLines/>
              <w:outlineLvl w:val="1"/>
              <w:rPr>
                <w:rFonts w:eastAsia="Times New Roman" w:cs="Calibri"/>
                <w:b/>
                <w:lang w:val="en-US"/>
              </w:rPr>
            </w:pPr>
          </w:p>
          <w:p w14:paraId="35D8EEDB" w14:textId="77777777" w:rsidR="00C54E13" w:rsidRDefault="00C54E13" w:rsidP="00C6650F">
            <w:pPr>
              <w:keepNext/>
              <w:keepLines/>
              <w:outlineLvl w:val="1"/>
              <w:rPr>
                <w:rFonts w:eastAsia="Times New Roman" w:cs="Calibri"/>
                <w:b/>
                <w:lang w:val="en-US"/>
              </w:rPr>
            </w:pPr>
            <w:r>
              <w:rPr>
                <w:rFonts w:eastAsia="Times New Roman" w:cs="Calibri"/>
                <w:b/>
                <w:lang w:val="en-US"/>
              </w:rPr>
              <w:t>D</w:t>
            </w:r>
          </w:p>
          <w:p w14:paraId="44490A47" w14:textId="77777777" w:rsidR="00C54E13" w:rsidRDefault="00C54E13" w:rsidP="00C6650F">
            <w:pPr>
              <w:keepNext/>
              <w:keepLines/>
              <w:outlineLvl w:val="1"/>
              <w:rPr>
                <w:rFonts w:eastAsia="Times New Roman" w:cs="Calibri"/>
                <w:b/>
                <w:lang w:val="en-US"/>
              </w:rPr>
            </w:pPr>
          </w:p>
          <w:p w14:paraId="1F381B38" w14:textId="77777777" w:rsidR="00C54E13" w:rsidRDefault="00C54E13" w:rsidP="00C6650F">
            <w:pPr>
              <w:keepNext/>
              <w:keepLines/>
              <w:outlineLvl w:val="1"/>
              <w:rPr>
                <w:rFonts w:eastAsia="Times New Roman" w:cs="Calibri"/>
                <w:b/>
                <w:lang w:val="en-US"/>
              </w:rPr>
            </w:pPr>
            <w:r>
              <w:rPr>
                <w:rFonts w:eastAsia="Times New Roman" w:cs="Calibri"/>
                <w:b/>
                <w:lang w:val="en-US"/>
              </w:rPr>
              <w:t>D</w:t>
            </w:r>
          </w:p>
          <w:p w14:paraId="2863EAA4" w14:textId="77777777" w:rsidR="00C54E13" w:rsidRDefault="00C54E13" w:rsidP="00C6650F">
            <w:pPr>
              <w:keepNext/>
              <w:keepLines/>
              <w:outlineLvl w:val="1"/>
              <w:rPr>
                <w:rFonts w:eastAsia="Times New Roman" w:cs="Calibri"/>
                <w:b/>
                <w:lang w:val="en-US"/>
              </w:rPr>
            </w:pPr>
          </w:p>
          <w:p w14:paraId="15A81297" w14:textId="6BDDE526" w:rsidR="00C54E13" w:rsidRDefault="00C54E13" w:rsidP="00C6650F">
            <w:pPr>
              <w:keepNext/>
              <w:keepLines/>
              <w:outlineLvl w:val="1"/>
              <w:rPr>
                <w:rFonts w:eastAsia="Times New Roman" w:cs="Calibri"/>
                <w:b/>
                <w:lang w:val="en-US"/>
              </w:rPr>
            </w:pPr>
            <w:r>
              <w:rPr>
                <w:rFonts w:eastAsia="Times New Roman" w:cs="Calibri"/>
                <w:b/>
                <w:lang w:val="en-US"/>
              </w:rPr>
              <w:t>D</w:t>
            </w:r>
          </w:p>
          <w:p w14:paraId="07BDC00B" w14:textId="7E471B58" w:rsidR="00C54E13" w:rsidRPr="00C6650F" w:rsidRDefault="00C54E13" w:rsidP="00C6650F">
            <w:pPr>
              <w:keepNext/>
              <w:keepLines/>
              <w:outlineLvl w:val="1"/>
              <w:rPr>
                <w:rFonts w:eastAsia="Times New Roman" w:cs="Calibri"/>
                <w:b/>
                <w:lang w:val="en-US"/>
              </w:rPr>
            </w:pPr>
          </w:p>
        </w:tc>
      </w:tr>
      <w:tr w:rsidR="00C6650F" w:rsidRPr="00C6650F" w14:paraId="1538B151" w14:textId="77777777" w:rsidTr="00A17FB6">
        <w:tc>
          <w:tcPr>
            <w:tcW w:w="8931" w:type="dxa"/>
          </w:tcPr>
          <w:p w14:paraId="7C273E8A" w14:textId="77777777" w:rsidR="00C6650F" w:rsidRPr="00A17FB6" w:rsidRDefault="00C6650F" w:rsidP="00C6650F">
            <w:pPr>
              <w:keepNext/>
              <w:keepLines/>
              <w:spacing w:before="40"/>
              <w:outlineLvl w:val="3"/>
              <w:rPr>
                <w:rFonts w:eastAsia="Times New Roman" w:cs="Calibri"/>
                <w:b/>
                <w:bCs/>
                <w:color w:val="004990"/>
                <w:lang w:val="en-US"/>
              </w:rPr>
            </w:pPr>
            <w:r w:rsidRPr="00A17FB6">
              <w:rPr>
                <w:rFonts w:eastAsia="Times New Roman" w:cs="Calibri"/>
                <w:b/>
                <w:bCs/>
                <w:color w:val="004990"/>
                <w:lang w:val="en-US"/>
              </w:rPr>
              <w:lastRenderedPageBreak/>
              <w:t>Professional Values and Practice</w:t>
            </w:r>
          </w:p>
          <w:p w14:paraId="276090FF" w14:textId="7B39ABEB" w:rsidR="00A17FB6" w:rsidRPr="00A17FB6" w:rsidRDefault="00A17FB6" w:rsidP="00A17FB6">
            <w:pPr>
              <w:pStyle w:val="ListParagraph"/>
              <w:numPr>
                <w:ilvl w:val="0"/>
                <w:numId w:val="7"/>
              </w:numPr>
              <w:ind w:right="126"/>
              <w:rPr>
                <w:rFonts w:cs="Arial"/>
                <w:bCs/>
                <w:sz w:val="22"/>
              </w:rPr>
            </w:pPr>
            <w:r w:rsidRPr="00A17FB6">
              <w:rPr>
                <w:rFonts w:cs="Arial"/>
                <w:bCs/>
                <w:sz w:val="22"/>
              </w:rPr>
              <w:t>Supportive of the ethos and values promoted within our Christian school</w:t>
            </w:r>
            <w:r w:rsidR="006D2AB8">
              <w:rPr>
                <w:rFonts w:cs="Arial"/>
                <w:bCs/>
                <w:sz w:val="22"/>
              </w:rPr>
              <w:t>.</w:t>
            </w:r>
          </w:p>
          <w:p w14:paraId="3EA76113" w14:textId="6E85567F" w:rsidR="00A17FB6" w:rsidRPr="00A17FB6" w:rsidRDefault="00A17FB6" w:rsidP="00A17FB6">
            <w:pPr>
              <w:pStyle w:val="ListParagraph"/>
              <w:numPr>
                <w:ilvl w:val="0"/>
                <w:numId w:val="7"/>
              </w:numPr>
              <w:ind w:right="126"/>
              <w:rPr>
                <w:rFonts w:cs="Arial"/>
                <w:bCs/>
                <w:sz w:val="22"/>
              </w:rPr>
            </w:pPr>
            <w:r w:rsidRPr="00A17FB6">
              <w:rPr>
                <w:rFonts w:cs="Arial"/>
                <w:bCs/>
                <w:sz w:val="22"/>
              </w:rPr>
              <w:t>Supportive of the aims and objectives of our Christian school</w:t>
            </w:r>
            <w:r w:rsidR="006D2AB8">
              <w:rPr>
                <w:rFonts w:cs="Arial"/>
                <w:bCs/>
                <w:sz w:val="22"/>
              </w:rPr>
              <w:t>.</w:t>
            </w:r>
          </w:p>
          <w:p w14:paraId="3643F8F5"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Punctual, with a good attendance record.</w:t>
            </w:r>
          </w:p>
          <w:p w14:paraId="68B2ADC9"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An excellent communicator, verbally and in writing.</w:t>
            </w:r>
          </w:p>
          <w:p w14:paraId="29C1EF9B"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Organised.</w:t>
            </w:r>
          </w:p>
          <w:p w14:paraId="1011E341"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An excellent time manager.</w:t>
            </w:r>
          </w:p>
          <w:p w14:paraId="1947F534"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Hardworking, with high expectations of themselves and their professional standards.</w:t>
            </w:r>
          </w:p>
          <w:p w14:paraId="78969564"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Committed to CPD.</w:t>
            </w:r>
          </w:p>
          <w:p w14:paraId="43EE24CC"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Able to work both independently and as part of a team.</w:t>
            </w:r>
          </w:p>
          <w:p w14:paraId="22068F89"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Able to maintain successful working relationships with other colleagues.</w:t>
            </w:r>
          </w:p>
          <w:p w14:paraId="70BD440C"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Able to plan and resource effective interventions to meet curricular objectives.</w:t>
            </w:r>
          </w:p>
          <w:p w14:paraId="0897255A" w14:textId="27E872ED" w:rsidR="00C004AE" w:rsidRPr="00A17FB6" w:rsidRDefault="00A17FB6" w:rsidP="00A17FB6">
            <w:pPr>
              <w:pStyle w:val="ListParagraph"/>
              <w:keepNext/>
              <w:keepLines/>
              <w:numPr>
                <w:ilvl w:val="0"/>
                <w:numId w:val="7"/>
              </w:numPr>
              <w:spacing w:before="40"/>
              <w:outlineLvl w:val="3"/>
              <w:rPr>
                <w:rFonts w:eastAsia="Times New Roman" w:cs="Calibri"/>
                <w:b/>
                <w:bCs/>
                <w:color w:val="000000" w:themeColor="text1"/>
                <w:lang w:val="en-US"/>
              </w:rPr>
            </w:pPr>
            <w:r w:rsidRPr="00A17FB6">
              <w:rPr>
                <w:rFonts w:cs="Arial"/>
                <w:sz w:val="22"/>
              </w:rPr>
              <w:t>Driven and energetic.</w:t>
            </w:r>
          </w:p>
          <w:p w14:paraId="1CD9826E"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Dedicated to promoting their professional development, and that of others.</w:t>
            </w:r>
          </w:p>
          <w:p w14:paraId="5F6D69BC"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 xml:space="preserve">Able to promote good behaviour consistently. </w:t>
            </w:r>
          </w:p>
          <w:p w14:paraId="037E3ED9"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 xml:space="preserve">Able to plan and take control of situations. </w:t>
            </w:r>
          </w:p>
          <w:p w14:paraId="1D3DAD60"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 xml:space="preserve">Committed to contributing to the wider school and its community. </w:t>
            </w:r>
          </w:p>
          <w:p w14:paraId="62310B99"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Able to effectively promote the school’s ethos and vision.</w:t>
            </w:r>
          </w:p>
          <w:p w14:paraId="0E96D09D"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 xml:space="preserve">Capable of handling workload and successfully prioritising work.  </w:t>
            </w:r>
          </w:p>
          <w:p w14:paraId="4ACDDD51" w14:textId="77777777" w:rsidR="00A17FB6" w:rsidRPr="00A17FB6" w:rsidRDefault="00A17FB6" w:rsidP="00A17FB6">
            <w:pPr>
              <w:pStyle w:val="ListParagraph"/>
              <w:numPr>
                <w:ilvl w:val="0"/>
                <w:numId w:val="7"/>
              </w:numPr>
              <w:spacing w:before="100" w:after="100"/>
              <w:ind w:right="126"/>
              <w:rPr>
                <w:rFonts w:cs="Arial"/>
                <w:sz w:val="22"/>
              </w:rPr>
            </w:pPr>
            <w:r w:rsidRPr="00A17FB6">
              <w:rPr>
                <w:rFonts w:cs="Arial"/>
                <w:sz w:val="22"/>
              </w:rPr>
              <w:t xml:space="preserve">Professionally assertive and clear thinking. </w:t>
            </w:r>
          </w:p>
          <w:p w14:paraId="736C4D2C" w14:textId="56B054CD" w:rsidR="00A17FB6" w:rsidRPr="00A17FB6" w:rsidRDefault="00A17FB6" w:rsidP="00A17FB6">
            <w:pPr>
              <w:pStyle w:val="ListParagraph"/>
              <w:keepNext/>
              <w:keepLines/>
              <w:numPr>
                <w:ilvl w:val="0"/>
                <w:numId w:val="7"/>
              </w:numPr>
              <w:spacing w:before="40"/>
              <w:outlineLvl w:val="3"/>
              <w:rPr>
                <w:rFonts w:eastAsia="Times New Roman" w:cs="Calibri"/>
                <w:b/>
                <w:bCs/>
                <w:color w:val="000000" w:themeColor="text1"/>
                <w:lang w:val="en-US"/>
              </w:rPr>
            </w:pPr>
            <w:r w:rsidRPr="00A17FB6">
              <w:rPr>
                <w:rFonts w:cs="Arial"/>
                <w:sz w:val="22"/>
              </w:rPr>
              <w:t>Able to work flexibly, attending meetings, in addition to managing workload.</w:t>
            </w:r>
          </w:p>
          <w:p w14:paraId="2980B2DB" w14:textId="77777777" w:rsidR="00C6650F" w:rsidRPr="00A17FB6" w:rsidRDefault="00C6650F" w:rsidP="00C004AE">
            <w:pPr>
              <w:ind w:left="173"/>
              <w:contextualSpacing/>
              <w:jc w:val="both"/>
              <w:rPr>
                <w:rFonts w:eastAsia="Times New Roman" w:cs="Calibri"/>
                <w:lang w:val="en-US"/>
              </w:rPr>
            </w:pPr>
          </w:p>
        </w:tc>
        <w:tc>
          <w:tcPr>
            <w:tcW w:w="1559" w:type="dxa"/>
          </w:tcPr>
          <w:p w14:paraId="495A4823" w14:textId="77777777" w:rsidR="00C6650F" w:rsidRPr="00C6650F" w:rsidRDefault="00C6650F" w:rsidP="00C004AE">
            <w:pPr>
              <w:rPr>
                <w:rFonts w:eastAsia="Times New Roman" w:cs="Calibri"/>
                <w:b/>
                <w:lang w:val="en-US"/>
              </w:rPr>
            </w:pPr>
          </w:p>
          <w:p w14:paraId="278E329E" w14:textId="77777777" w:rsidR="00C6650F" w:rsidRPr="00C6650F" w:rsidRDefault="00C6650F" w:rsidP="00C6650F">
            <w:pPr>
              <w:jc w:val="center"/>
              <w:rPr>
                <w:rFonts w:ascii="Calibri" w:eastAsia="Times New Roman" w:hAnsi="Calibri" w:cs="Calibri"/>
                <w:b/>
                <w:lang w:val="en-US"/>
              </w:rPr>
            </w:pPr>
          </w:p>
        </w:tc>
      </w:tr>
    </w:tbl>
    <w:p w14:paraId="470683D6" w14:textId="5B2ABE2E" w:rsidR="2A5DDB92" w:rsidRDefault="2A5DDB92"/>
    <w:p w14:paraId="35FB28A9" w14:textId="5CE66EBA" w:rsidR="00C004AE" w:rsidRPr="00C004AE" w:rsidRDefault="00C004AE" w:rsidP="00C004AE">
      <w:pPr>
        <w:keepNext/>
        <w:keepLines/>
        <w:spacing w:before="240" w:after="0" w:line="240" w:lineRule="auto"/>
        <w:outlineLvl w:val="0"/>
        <w:rPr>
          <w:rFonts w:ascii="Verdana" w:eastAsia="Times New Roman" w:hAnsi="Verdana" w:cs="Times New Roman"/>
          <w:color w:val="004990"/>
          <w:sz w:val="44"/>
          <w:szCs w:val="44"/>
          <w:lang w:val="en-US"/>
        </w:rPr>
      </w:pPr>
      <w:r w:rsidRPr="00C004AE">
        <w:rPr>
          <w:rFonts w:ascii="Verdana" w:eastAsia="Times New Roman" w:hAnsi="Verdana" w:cs="Times New Roman"/>
          <w:color w:val="004990"/>
          <w:sz w:val="44"/>
          <w:szCs w:val="44"/>
          <w:lang w:val="en-US"/>
        </w:rPr>
        <w:t>How to Apply</w:t>
      </w:r>
    </w:p>
    <w:p w14:paraId="7F53A9FE" w14:textId="77777777"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4990"/>
          <w:sz w:val="36"/>
          <w:szCs w:val="36"/>
          <w:lang w:eastAsia="en-GB"/>
        </w:rPr>
      </w:pPr>
      <w:r w:rsidRPr="00C004AE">
        <w:rPr>
          <w:rFonts w:ascii="Verdana" w:eastAsia="Times New Roman" w:hAnsi="Verdana" w:cs="Courier New"/>
          <w:color w:val="004990"/>
          <w:sz w:val="36"/>
          <w:szCs w:val="36"/>
          <w:lang w:eastAsia="en-GB"/>
        </w:rPr>
        <w:t>Application Process</w:t>
      </w:r>
    </w:p>
    <w:p w14:paraId="47AD63DE" w14:textId="02884D13"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The application process for this role is a 2</w:t>
      </w:r>
      <w:r w:rsidR="00EA5F81" w:rsidRPr="00F46A8C">
        <w:rPr>
          <w:rFonts w:ascii="Verdana" w:eastAsia="Times New Roman" w:hAnsi="Verdana" w:cs="Courier New"/>
          <w:color w:val="000000" w:themeColor="text1"/>
          <w:lang w:eastAsia="en-GB"/>
        </w:rPr>
        <w:t>-</w:t>
      </w:r>
      <w:r w:rsidRPr="00F46A8C">
        <w:rPr>
          <w:rFonts w:ascii="Verdana" w:eastAsia="Times New Roman" w:hAnsi="Verdana" w:cs="Courier New"/>
          <w:color w:val="000000" w:themeColor="text1"/>
          <w:lang w:eastAsia="en-GB"/>
        </w:rPr>
        <w:t>stage process:</w:t>
      </w:r>
    </w:p>
    <w:p w14:paraId="61DD1962" w14:textId="77777777" w:rsidR="00C004AE" w:rsidRPr="00F46A8C" w:rsidRDefault="00C004AE" w:rsidP="00C004AE">
      <w:pPr>
        <w:numPr>
          <w:ilvl w:val="0"/>
          <w:numId w:val="8"/>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Application form</w:t>
      </w:r>
    </w:p>
    <w:p w14:paraId="7A23A75B" w14:textId="281CAA31" w:rsidR="00C004AE" w:rsidRPr="00F46A8C" w:rsidRDefault="00C004AE" w:rsidP="00C004AE">
      <w:pPr>
        <w:numPr>
          <w:ilvl w:val="0"/>
          <w:numId w:val="8"/>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Interview</w:t>
      </w:r>
      <w:r w:rsidR="006D2AB8">
        <w:rPr>
          <w:rFonts w:ascii="Verdana" w:eastAsia="Times New Roman" w:hAnsi="Verdana" w:cs="Courier New"/>
          <w:color w:val="000000" w:themeColor="text1"/>
          <w:lang w:eastAsia="en-GB"/>
        </w:rPr>
        <w:t xml:space="preserve"> &amp; lesson observation</w:t>
      </w:r>
    </w:p>
    <w:p w14:paraId="44D83755" w14:textId="77777777"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To be considered for this role you must complete the LDST application form.  We are unable to accept CV applications, or applications from agencies.</w:t>
      </w:r>
    </w:p>
    <w:p w14:paraId="35CF99A9" w14:textId="77777777"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Once the closing date has been reached all applications will be reviewed.  The candidates who best demonstrate the skills listed in the person specification in their application will be invited to interview.</w:t>
      </w:r>
    </w:p>
    <w:p w14:paraId="7846C3CE" w14:textId="6B3B588C"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 xml:space="preserve">To ask any questions, or to submit your completed application form, please email </w:t>
      </w:r>
      <w:r w:rsidR="00A17FB6">
        <w:rPr>
          <w:rFonts w:ascii="Verdana" w:eastAsia="Times New Roman" w:hAnsi="Verdana" w:cs="Courier New"/>
          <w:color w:val="000000" w:themeColor="text1"/>
          <w:lang w:eastAsia="en-GB"/>
        </w:rPr>
        <w:t>stphilips.recruitment@ldst.org.uk</w:t>
      </w:r>
      <w:r w:rsidR="00EA5F81" w:rsidRPr="00F46A8C">
        <w:rPr>
          <w:rFonts w:ascii="Verdana" w:hAnsi="Verdana"/>
          <w:color w:val="000000" w:themeColor="text1"/>
        </w:rPr>
        <w:t xml:space="preserve"> </w:t>
      </w:r>
      <w:r w:rsidRPr="00F46A8C">
        <w:rPr>
          <w:rFonts w:ascii="Verdana" w:eastAsia="Times New Roman" w:hAnsi="Verdana" w:cs="Courier New"/>
          <w:color w:val="000000" w:themeColor="text1"/>
          <w:lang w:eastAsia="en-GB"/>
        </w:rPr>
        <w:t xml:space="preserve">or call </w:t>
      </w:r>
      <w:r w:rsidR="00A17FB6">
        <w:rPr>
          <w:rFonts w:ascii="Verdana" w:eastAsia="Times New Roman" w:hAnsi="Verdana" w:cs="Courier New"/>
          <w:color w:val="000000" w:themeColor="text1"/>
          <w:lang w:eastAsia="en-GB"/>
        </w:rPr>
        <w:t>01925-445391</w:t>
      </w:r>
      <w:r w:rsidRPr="00F46A8C">
        <w:rPr>
          <w:rFonts w:ascii="Verdana" w:eastAsia="Times New Roman" w:hAnsi="Verdana" w:cs="Courier New"/>
          <w:color w:val="000000" w:themeColor="text1"/>
          <w:lang w:eastAsia="en-GB"/>
        </w:rPr>
        <w:t>.</w:t>
      </w:r>
    </w:p>
    <w:p w14:paraId="4DD2A6C1" w14:textId="4597D75C"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lastRenderedPageBreak/>
        <w:t>LDST reserves the right not to progress candidates to the next stage of the process, or not to appoint to the role if candidates fail to demonstrate the essential criteria in the person specification.</w:t>
      </w:r>
    </w:p>
    <w:p w14:paraId="255409C4" w14:textId="2E077E0F"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Applicants from overseas are advised to obtain an overseas criminal check before they apply for a visa as the post is in the education sector.</w:t>
      </w:r>
    </w:p>
    <w:p w14:paraId="24075AE7" w14:textId="0B014E08"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 xml:space="preserve">Closing Date: </w:t>
      </w:r>
      <w:r w:rsidR="00895B2F">
        <w:rPr>
          <w:rFonts w:ascii="Verdana" w:eastAsia="Times New Roman" w:hAnsi="Verdana" w:cs="Courier New"/>
          <w:b/>
          <w:color w:val="004990"/>
          <w:sz w:val="24"/>
          <w:szCs w:val="24"/>
          <w:lang w:eastAsia="en-GB"/>
        </w:rPr>
        <w:t>Wednesday 13</w:t>
      </w:r>
      <w:r w:rsidR="00895B2F" w:rsidRPr="00895B2F">
        <w:rPr>
          <w:rFonts w:ascii="Verdana" w:eastAsia="Times New Roman" w:hAnsi="Verdana" w:cs="Courier New"/>
          <w:b/>
          <w:color w:val="004990"/>
          <w:sz w:val="24"/>
          <w:szCs w:val="24"/>
          <w:vertAlign w:val="superscript"/>
          <w:lang w:eastAsia="en-GB"/>
        </w:rPr>
        <w:t>th</w:t>
      </w:r>
      <w:r w:rsidR="00895B2F">
        <w:rPr>
          <w:rFonts w:ascii="Verdana" w:eastAsia="Times New Roman" w:hAnsi="Verdana" w:cs="Courier New"/>
          <w:b/>
          <w:color w:val="004990"/>
          <w:sz w:val="24"/>
          <w:szCs w:val="24"/>
          <w:lang w:eastAsia="en-GB"/>
        </w:rPr>
        <w:t xml:space="preserve"> May</w:t>
      </w:r>
      <w:r w:rsidR="00A17FB6">
        <w:rPr>
          <w:rFonts w:ascii="Verdana" w:eastAsia="Times New Roman" w:hAnsi="Verdana" w:cs="Courier New"/>
          <w:b/>
          <w:color w:val="004990"/>
          <w:sz w:val="24"/>
          <w:szCs w:val="24"/>
          <w:lang w:eastAsia="en-GB"/>
        </w:rPr>
        <w:t xml:space="preserve"> 2026</w:t>
      </w:r>
    </w:p>
    <w:p w14:paraId="49371A52" w14:textId="783B0916"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 xml:space="preserve">Interview Date: </w:t>
      </w:r>
      <w:r w:rsidR="00895B2F">
        <w:rPr>
          <w:rFonts w:ascii="Verdana" w:eastAsia="Times New Roman" w:hAnsi="Verdana" w:cs="Courier New"/>
          <w:b/>
          <w:color w:val="004990"/>
          <w:sz w:val="24"/>
          <w:szCs w:val="24"/>
          <w:lang w:eastAsia="en-GB"/>
        </w:rPr>
        <w:t>Week commencing Monday 18</w:t>
      </w:r>
      <w:r w:rsidR="00895B2F" w:rsidRPr="00895B2F">
        <w:rPr>
          <w:rFonts w:ascii="Verdana" w:eastAsia="Times New Roman" w:hAnsi="Verdana" w:cs="Courier New"/>
          <w:b/>
          <w:color w:val="004990"/>
          <w:sz w:val="24"/>
          <w:szCs w:val="24"/>
          <w:vertAlign w:val="superscript"/>
          <w:lang w:eastAsia="en-GB"/>
        </w:rPr>
        <w:t>th</w:t>
      </w:r>
      <w:r w:rsidR="00895B2F">
        <w:rPr>
          <w:rFonts w:ascii="Verdana" w:eastAsia="Times New Roman" w:hAnsi="Verdana" w:cs="Courier New"/>
          <w:b/>
          <w:color w:val="004990"/>
          <w:sz w:val="24"/>
          <w:szCs w:val="24"/>
          <w:lang w:eastAsia="en-GB"/>
        </w:rPr>
        <w:t xml:space="preserve"> May</w:t>
      </w:r>
    </w:p>
    <w:p w14:paraId="61F9A3CA" w14:textId="3152D5F2"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Start Date of Post:</w:t>
      </w:r>
      <w:r w:rsidR="00A17FB6">
        <w:rPr>
          <w:rFonts w:ascii="Verdana" w:eastAsia="Times New Roman" w:hAnsi="Verdana" w:cs="Courier New"/>
          <w:b/>
          <w:color w:val="004990"/>
          <w:sz w:val="24"/>
          <w:szCs w:val="24"/>
          <w:lang w:eastAsia="en-GB"/>
        </w:rPr>
        <w:t xml:space="preserve"> </w:t>
      </w:r>
      <w:r w:rsidR="00895B2F">
        <w:rPr>
          <w:rFonts w:ascii="Verdana" w:eastAsia="Times New Roman" w:hAnsi="Verdana" w:cs="Courier New"/>
          <w:b/>
          <w:color w:val="004990"/>
          <w:sz w:val="24"/>
          <w:szCs w:val="24"/>
          <w:lang w:eastAsia="en-GB"/>
        </w:rPr>
        <w:t>1</w:t>
      </w:r>
      <w:r w:rsidR="00895B2F" w:rsidRPr="00895B2F">
        <w:rPr>
          <w:rFonts w:ascii="Verdana" w:eastAsia="Times New Roman" w:hAnsi="Verdana" w:cs="Courier New"/>
          <w:b/>
          <w:color w:val="004990"/>
          <w:sz w:val="24"/>
          <w:szCs w:val="24"/>
          <w:vertAlign w:val="superscript"/>
          <w:lang w:eastAsia="en-GB"/>
        </w:rPr>
        <w:t>st</w:t>
      </w:r>
      <w:r w:rsidR="00895B2F">
        <w:rPr>
          <w:rFonts w:ascii="Verdana" w:eastAsia="Times New Roman" w:hAnsi="Verdana" w:cs="Courier New"/>
          <w:b/>
          <w:color w:val="004990"/>
          <w:sz w:val="24"/>
          <w:szCs w:val="24"/>
          <w:lang w:eastAsia="en-GB"/>
        </w:rPr>
        <w:t xml:space="preserve"> September 2026</w:t>
      </w:r>
    </w:p>
    <w:p w14:paraId="410D5AB8" w14:textId="7F3CC0CE"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School visit dates</w:t>
      </w:r>
      <w:r w:rsidR="004C54EC" w:rsidRPr="00BF1508">
        <w:rPr>
          <w:rFonts w:ascii="Verdana" w:eastAsia="Times New Roman" w:hAnsi="Verdana" w:cs="Courier New"/>
          <w:b/>
          <w:color w:val="004990"/>
          <w:sz w:val="24"/>
          <w:szCs w:val="24"/>
          <w:lang w:eastAsia="en-GB"/>
        </w:rPr>
        <w:t>:</w:t>
      </w:r>
      <w:r w:rsidR="002A45BA">
        <w:rPr>
          <w:rFonts w:ascii="Verdana" w:eastAsia="Times New Roman" w:hAnsi="Verdana" w:cs="Courier New"/>
          <w:b/>
          <w:color w:val="004990"/>
          <w:sz w:val="24"/>
          <w:szCs w:val="24"/>
          <w:lang w:eastAsia="en-GB"/>
        </w:rPr>
        <w:t xml:space="preserve"> </w:t>
      </w:r>
      <w:r w:rsidR="005B1002">
        <w:rPr>
          <w:rFonts w:ascii="Verdana" w:eastAsia="Times New Roman" w:hAnsi="Verdana" w:cs="Courier New"/>
          <w:b/>
          <w:color w:val="004990"/>
          <w:sz w:val="24"/>
          <w:szCs w:val="24"/>
          <w:lang w:eastAsia="en-GB"/>
        </w:rPr>
        <w:t>Wednesday 29</w:t>
      </w:r>
      <w:r w:rsidR="005B1002" w:rsidRPr="005B1002">
        <w:rPr>
          <w:rFonts w:ascii="Verdana" w:eastAsia="Times New Roman" w:hAnsi="Verdana" w:cs="Courier New"/>
          <w:b/>
          <w:color w:val="004990"/>
          <w:sz w:val="24"/>
          <w:szCs w:val="24"/>
          <w:vertAlign w:val="superscript"/>
          <w:lang w:eastAsia="en-GB"/>
        </w:rPr>
        <w:t>th</w:t>
      </w:r>
      <w:r w:rsidR="005B1002">
        <w:rPr>
          <w:rFonts w:ascii="Verdana" w:eastAsia="Times New Roman" w:hAnsi="Verdana" w:cs="Courier New"/>
          <w:b/>
          <w:color w:val="004990"/>
          <w:sz w:val="24"/>
          <w:szCs w:val="24"/>
          <w:lang w:eastAsia="en-GB"/>
        </w:rPr>
        <w:t xml:space="preserve"> April at 9.30am</w:t>
      </w:r>
    </w:p>
    <w:p w14:paraId="385E129F" w14:textId="4092A807"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 xml:space="preserve">Please contact the school office on </w:t>
      </w:r>
      <w:r w:rsidR="002A45BA">
        <w:rPr>
          <w:rFonts w:ascii="Verdana" w:eastAsia="Times New Roman" w:hAnsi="Verdana" w:cs="Courier New"/>
          <w:b/>
          <w:color w:val="004990"/>
          <w:sz w:val="24"/>
          <w:szCs w:val="24"/>
          <w:lang w:eastAsia="en-GB"/>
        </w:rPr>
        <w:t>01925-445391</w:t>
      </w:r>
      <w:r w:rsidRPr="00C004AE">
        <w:rPr>
          <w:rFonts w:ascii="Verdana" w:eastAsia="Times New Roman" w:hAnsi="Verdana" w:cs="Courier New"/>
          <w:b/>
          <w:color w:val="004990"/>
          <w:sz w:val="24"/>
          <w:szCs w:val="24"/>
          <w:lang w:eastAsia="en-GB"/>
        </w:rPr>
        <w:t xml:space="preserve"> or email </w:t>
      </w:r>
      <w:r w:rsidR="002A45BA">
        <w:rPr>
          <w:rFonts w:ascii="Verdana" w:eastAsia="Times New Roman" w:hAnsi="Verdana" w:cs="Courier New"/>
          <w:b/>
          <w:color w:val="004990"/>
          <w:sz w:val="24"/>
          <w:szCs w:val="24"/>
          <w:lang w:eastAsia="en-GB"/>
        </w:rPr>
        <w:t>stphilips.recruitment@ldst.org.uk</w:t>
      </w:r>
      <w:r w:rsidR="004C54EC" w:rsidRPr="00BF1508">
        <w:rPr>
          <w:rFonts w:ascii="Verdana" w:eastAsia="Times New Roman" w:hAnsi="Verdana" w:cs="Courier New"/>
          <w:b/>
          <w:color w:val="004990"/>
          <w:sz w:val="24"/>
          <w:szCs w:val="24"/>
          <w:lang w:eastAsia="en-GB"/>
        </w:rPr>
        <w:t xml:space="preserve"> </w:t>
      </w:r>
      <w:r w:rsidRPr="00C004AE">
        <w:rPr>
          <w:rFonts w:ascii="Verdana" w:eastAsia="Times New Roman" w:hAnsi="Verdana" w:cs="Courier New"/>
          <w:b/>
          <w:color w:val="004990"/>
          <w:sz w:val="24"/>
          <w:szCs w:val="24"/>
          <w:lang w:eastAsia="en-GB"/>
        </w:rPr>
        <w:t>to arrange a visit.</w:t>
      </w:r>
    </w:p>
    <w:p w14:paraId="0BFD2612" w14:textId="77777777" w:rsidR="00C004AE" w:rsidRPr="00C6650F" w:rsidRDefault="00C004AE" w:rsidP="00C6650F">
      <w:pPr>
        <w:spacing w:after="0" w:line="240" w:lineRule="auto"/>
        <w:rPr>
          <w:rFonts w:ascii="Times New Roman" w:eastAsia="Times New Roman" w:hAnsi="Times New Roman" w:cs="Times New Roman"/>
          <w:sz w:val="24"/>
          <w:szCs w:val="24"/>
          <w:lang w:val="en-US"/>
        </w:rPr>
      </w:pPr>
    </w:p>
    <w:p w14:paraId="09AA3EE2" w14:textId="77777777" w:rsidR="00C6650F" w:rsidRPr="00AB6B6C"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79847682" w14:textId="60924862"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46B67FB1" w14:textId="181F9A8D"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20F9B1D4" w14:textId="4342782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00256D7F" w14:textId="0110F3FE"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5D75955F" w14:textId="52FD83B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777EEB0D" w14:textId="08DC49E3"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3E06032C" w14:textId="0993BB95"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5A1BFB9D" w14:textId="6B480223"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32B36DA8" w14:textId="0CF25688"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6BFB072C" w14:textId="03B60AE6"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37B1438D" w14:textId="4587543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09783224" w14:textId="44024191"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5FCB68CF" w14:textId="1C0B79D7"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73D7CA59"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562BBB58"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494778C2"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453FA16E" w14:textId="66BF059E" w:rsidR="3D8F6E2D" w:rsidRDefault="3D8F6E2D" w:rsidP="2A5DDB92">
      <w:pPr>
        <w:spacing w:line="264" w:lineRule="auto"/>
        <w:jc w:val="center"/>
      </w:pPr>
      <w:r w:rsidRPr="2A5DDB92">
        <w:rPr>
          <w:rFonts w:ascii="Verdana" w:eastAsia="Verdana" w:hAnsi="Verdana" w:cs="Verdana"/>
          <w:b/>
          <w:bCs/>
          <w:color w:val="004990"/>
          <w:sz w:val="28"/>
          <w:szCs w:val="28"/>
          <w:lang w:val="en-US"/>
        </w:rPr>
        <w:t>Our Trust Prayer</w:t>
      </w:r>
    </w:p>
    <w:p w14:paraId="0DDBB64A" w14:textId="3F7775F1" w:rsidR="3D8F6E2D" w:rsidRDefault="3D8F6E2D" w:rsidP="2A5DDB92">
      <w:pPr>
        <w:spacing w:line="264" w:lineRule="auto"/>
        <w:jc w:val="center"/>
      </w:pPr>
      <w:r w:rsidRPr="2A5DDB92">
        <w:rPr>
          <w:rFonts w:ascii="Verdana" w:eastAsia="Verdana" w:hAnsi="Verdana" w:cs="Verdana"/>
          <w:b/>
          <w:bCs/>
          <w:color w:val="004990"/>
          <w:sz w:val="28"/>
          <w:szCs w:val="28"/>
          <w:lang w:val="en-US"/>
        </w:rPr>
        <w:t xml:space="preserve"> </w:t>
      </w:r>
    </w:p>
    <w:p w14:paraId="703B07E5" w14:textId="56301311" w:rsidR="3D8F6E2D" w:rsidRDefault="3D8F6E2D" w:rsidP="2A5DDB92">
      <w:pPr>
        <w:spacing w:line="264" w:lineRule="auto"/>
        <w:jc w:val="center"/>
      </w:pPr>
      <w:r w:rsidRPr="2A5DDB92">
        <w:rPr>
          <w:rFonts w:ascii="Verdana" w:eastAsia="Verdana" w:hAnsi="Verdana" w:cs="Verdana"/>
          <w:color w:val="004990"/>
          <w:sz w:val="28"/>
          <w:szCs w:val="28"/>
        </w:rPr>
        <w:t>Heavenly Father,</w:t>
      </w:r>
    </w:p>
    <w:p w14:paraId="2B1BC049" w14:textId="750E419F" w:rsidR="3D8F6E2D" w:rsidRDefault="3D8F6E2D" w:rsidP="2A5DDB92">
      <w:pPr>
        <w:spacing w:line="264" w:lineRule="auto"/>
        <w:jc w:val="center"/>
      </w:pPr>
      <w:r w:rsidRPr="2A5DDB92">
        <w:rPr>
          <w:rFonts w:ascii="Verdana" w:eastAsia="Verdana" w:hAnsi="Verdana" w:cs="Verdana"/>
          <w:color w:val="004990"/>
          <w:sz w:val="28"/>
          <w:szCs w:val="28"/>
        </w:rPr>
        <w:t>Let peace, friendship and love grow in our schools.</w:t>
      </w:r>
    </w:p>
    <w:p w14:paraId="7C9B4BD0" w14:textId="71A60E6D" w:rsidR="3D8F6E2D" w:rsidRDefault="3D8F6E2D" w:rsidP="2A5DDB92">
      <w:pPr>
        <w:spacing w:line="264" w:lineRule="auto"/>
        <w:jc w:val="center"/>
      </w:pPr>
      <w:r w:rsidRPr="2A5DDB92">
        <w:rPr>
          <w:rFonts w:ascii="Verdana" w:eastAsia="Verdana" w:hAnsi="Verdana" w:cs="Verdana"/>
          <w:color w:val="004990"/>
          <w:sz w:val="28"/>
          <w:szCs w:val="28"/>
        </w:rPr>
        <w:t>Send the Holy Spirit to give</w:t>
      </w:r>
    </w:p>
    <w:p w14:paraId="66245969" w14:textId="224F9A5A" w:rsidR="3D8F6E2D" w:rsidRDefault="3D8F6E2D" w:rsidP="2A5DDB92">
      <w:pPr>
        <w:spacing w:line="264" w:lineRule="auto"/>
        <w:jc w:val="center"/>
      </w:pPr>
      <w:r w:rsidRPr="2A5DDB92">
        <w:rPr>
          <w:rFonts w:ascii="Verdana" w:eastAsia="Verdana" w:hAnsi="Verdana" w:cs="Verdana"/>
          <w:color w:val="004990"/>
          <w:sz w:val="28"/>
          <w:szCs w:val="28"/>
        </w:rPr>
        <w:t>excellence to our learning</w:t>
      </w:r>
    </w:p>
    <w:p w14:paraId="117B43EC" w14:textId="0CA3DF07" w:rsidR="3D8F6E2D" w:rsidRDefault="3D8F6E2D" w:rsidP="2A5DDB92">
      <w:pPr>
        <w:spacing w:line="264" w:lineRule="auto"/>
        <w:jc w:val="center"/>
      </w:pPr>
      <w:r w:rsidRPr="2A5DDB92">
        <w:rPr>
          <w:rFonts w:ascii="Verdana" w:eastAsia="Verdana" w:hAnsi="Verdana" w:cs="Verdana"/>
          <w:color w:val="004990"/>
          <w:sz w:val="28"/>
          <w:szCs w:val="28"/>
        </w:rPr>
        <w:t>love to our actions and</w:t>
      </w:r>
    </w:p>
    <w:p w14:paraId="65667FA3" w14:textId="7F381B53" w:rsidR="3D8F6E2D" w:rsidRDefault="3D8F6E2D" w:rsidP="2A5DDB92">
      <w:pPr>
        <w:spacing w:line="264" w:lineRule="auto"/>
        <w:jc w:val="center"/>
      </w:pPr>
      <w:r w:rsidRPr="2A5DDB92">
        <w:rPr>
          <w:rFonts w:ascii="Verdana" w:eastAsia="Verdana" w:hAnsi="Verdana" w:cs="Verdana"/>
          <w:color w:val="004990"/>
          <w:sz w:val="28"/>
          <w:szCs w:val="28"/>
        </w:rPr>
        <w:t>joy to our worship.</w:t>
      </w:r>
    </w:p>
    <w:p w14:paraId="0DE0E57F" w14:textId="7B8AE6C7" w:rsidR="3D8F6E2D" w:rsidRDefault="3D8F6E2D" w:rsidP="2A5DDB92">
      <w:pPr>
        <w:spacing w:line="264" w:lineRule="auto"/>
        <w:jc w:val="center"/>
      </w:pPr>
      <w:r w:rsidRPr="2A5DDB92">
        <w:rPr>
          <w:rFonts w:ascii="Verdana" w:eastAsia="Verdana" w:hAnsi="Verdana" w:cs="Verdana"/>
          <w:color w:val="004990"/>
          <w:sz w:val="28"/>
          <w:szCs w:val="28"/>
        </w:rPr>
        <w:t>Guide us to help others,</w:t>
      </w:r>
    </w:p>
    <w:p w14:paraId="3E221383" w14:textId="3260A5B2" w:rsidR="3D8F6E2D" w:rsidRDefault="3D8F6E2D" w:rsidP="2A5DDB92">
      <w:pPr>
        <w:spacing w:line="264" w:lineRule="auto"/>
        <w:jc w:val="center"/>
      </w:pPr>
      <w:r w:rsidRPr="2A5DDB92">
        <w:rPr>
          <w:rFonts w:ascii="Verdana" w:eastAsia="Verdana" w:hAnsi="Verdana" w:cs="Verdana"/>
          <w:color w:val="004990"/>
          <w:sz w:val="28"/>
          <w:szCs w:val="28"/>
        </w:rPr>
        <w:t>so that we may all</w:t>
      </w:r>
    </w:p>
    <w:p w14:paraId="0F5FE7F7" w14:textId="268635A3" w:rsidR="3D8F6E2D" w:rsidRDefault="3D8F6E2D" w:rsidP="2A5DDB92">
      <w:pPr>
        <w:spacing w:line="264" w:lineRule="auto"/>
        <w:jc w:val="center"/>
      </w:pPr>
      <w:r w:rsidRPr="2A5DDB92">
        <w:rPr>
          <w:rFonts w:ascii="Verdana" w:eastAsia="Verdana" w:hAnsi="Verdana" w:cs="Verdana"/>
          <w:color w:val="004990"/>
          <w:sz w:val="28"/>
          <w:szCs w:val="28"/>
        </w:rPr>
        <w:t>Learn, Love and Achieve, Together with Jesus.</w:t>
      </w:r>
    </w:p>
    <w:p w14:paraId="445124CE" w14:textId="1FED397E" w:rsidR="3D8F6E2D" w:rsidRDefault="3D8F6E2D" w:rsidP="2A5DDB92">
      <w:pPr>
        <w:spacing w:line="264" w:lineRule="auto"/>
        <w:jc w:val="center"/>
      </w:pPr>
      <w:r w:rsidRPr="2A5DDB92">
        <w:rPr>
          <w:rFonts w:ascii="Verdana" w:eastAsia="Verdana" w:hAnsi="Verdana" w:cs="Verdana"/>
          <w:color w:val="004990"/>
          <w:sz w:val="28"/>
          <w:szCs w:val="28"/>
        </w:rPr>
        <w:t>Amen</w:t>
      </w:r>
    </w:p>
    <w:p w14:paraId="01ACA231" w14:textId="3B1BFDF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sectPr w:rsidR="2A5DDB92" w:rsidSect="00C56E74">
      <w:headerReference w:type="default" r:id="rId15"/>
      <w:footerReference w:type="default" r:id="rId16"/>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036FA" w14:textId="77777777" w:rsidR="00CD5E62" w:rsidRDefault="00CD5E62" w:rsidP="00F83F81">
      <w:pPr>
        <w:spacing w:after="0" w:line="240" w:lineRule="auto"/>
      </w:pPr>
      <w:r>
        <w:separator/>
      </w:r>
    </w:p>
  </w:endnote>
  <w:endnote w:type="continuationSeparator" w:id="0">
    <w:p w14:paraId="4AFC74AC" w14:textId="77777777" w:rsidR="00CD5E62" w:rsidRDefault="00CD5E62"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35CC" w14:textId="77777777" w:rsidR="00C10016" w:rsidRPr="00F83F81" w:rsidRDefault="00C10016"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2849A312" wp14:editId="2C01A376">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45707" w14:textId="77777777" w:rsidR="00CD5E62" w:rsidRDefault="00CD5E62" w:rsidP="00F83F81">
      <w:pPr>
        <w:spacing w:after="0" w:line="240" w:lineRule="auto"/>
      </w:pPr>
      <w:r>
        <w:separator/>
      </w:r>
    </w:p>
  </w:footnote>
  <w:footnote w:type="continuationSeparator" w:id="0">
    <w:p w14:paraId="243E9B6E" w14:textId="77777777" w:rsidR="00CD5E62" w:rsidRDefault="00CD5E62"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A3CA" w14:textId="77777777" w:rsidR="00C10016" w:rsidRDefault="00C10016" w:rsidP="00F83F81">
    <w:pPr>
      <w:pStyle w:val="Header"/>
      <w:jc w:val="right"/>
    </w:pPr>
    <w:r>
      <w:rPr>
        <w:noProof/>
      </w:rPr>
      <w:drawing>
        <wp:inline distT="0" distB="0" distL="0" distR="0" wp14:anchorId="1F1B4802" wp14:editId="74A63B9B">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ED42"/>
    <w:multiLevelType w:val="hybridMultilevel"/>
    <w:tmpl w:val="98C6937E"/>
    <w:lvl w:ilvl="0" w:tplc="DF46218E">
      <w:start w:val="1"/>
      <w:numFmt w:val="bullet"/>
      <w:lvlText w:val=""/>
      <w:lvlJc w:val="left"/>
      <w:pPr>
        <w:ind w:left="720" w:hanging="360"/>
      </w:pPr>
      <w:rPr>
        <w:rFonts w:ascii="Symbol" w:hAnsi="Symbol" w:hint="default"/>
      </w:rPr>
    </w:lvl>
    <w:lvl w:ilvl="1" w:tplc="B6103602">
      <w:start w:val="1"/>
      <w:numFmt w:val="bullet"/>
      <w:lvlText w:val="o"/>
      <w:lvlJc w:val="left"/>
      <w:pPr>
        <w:ind w:left="1440" w:hanging="360"/>
      </w:pPr>
      <w:rPr>
        <w:rFonts w:ascii="Courier New" w:hAnsi="Courier New" w:hint="default"/>
      </w:rPr>
    </w:lvl>
    <w:lvl w:ilvl="2" w:tplc="47B68C88">
      <w:start w:val="1"/>
      <w:numFmt w:val="bullet"/>
      <w:lvlText w:val=""/>
      <w:lvlJc w:val="left"/>
      <w:pPr>
        <w:ind w:left="2160" w:hanging="360"/>
      </w:pPr>
      <w:rPr>
        <w:rFonts w:ascii="Wingdings" w:hAnsi="Wingdings" w:hint="default"/>
      </w:rPr>
    </w:lvl>
    <w:lvl w:ilvl="3" w:tplc="AEF43F7E">
      <w:start w:val="1"/>
      <w:numFmt w:val="bullet"/>
      <w:lvlText w:val=""/>
      <w:lvlJc w:val="left"/>
      <w:pPr>
        <w:ind w:left="2880" w:hanging="360"/>
      </w:pPr>
      <w:rPr>
        <w:rFonts w:ascii="Symbol" w:hAnsi="Symbol" w:hint="default"/>
      </w:rPr>
    </w:lvl>
    <w:lvl w:ilvl="4" w:tplc="3566FB04">
      <w:start w:val="1"/>
      <w:numFmt w:val="bullet"/>
      <w:lvlText w:val="o"/>
      <w:lvlJc w:val="left"/>
      <w:pPr>
        <w:ind w:left="3600" w:hanging="360"/>
      </w:pPr>
      <w:rPr>
        <w:rFonts w:ascii="Courier New" w:hAnsi="Courier New" w:hint="default"/>
      </w:rPr>
    </w:lvl>
    <w:lvl w:ilvl="5" w:tplc="66B8102A">
      <w:start w:val="1"/>
      <w:numFmt w:val="bullet"/>
      <w:lvlText w:val=""/>
      <w:lvlJc w:val="left"/>
      <w:pPr>
        <w:ind w:left="4320" w:hanging="360"/>
      </w:pPr>
      <w:rPr>
        <w:rFonts w:ascii="Wingdings" w:hAnsi="Wingdings" w:hint="default"/>
      </w:rPr>
    </w:lvl>
    <w:lvl w:ilvl="6" w:tplc="94E6A3CE">
      <w:start w:val="1"/>
      <w:numFmt w:val="bullet"/>
      <w:lvlText w:val=""/>
      <w:lvlJc w:val="left"/>
      <w:pPr>
        <w:ind w:left="5040" w:hanging="360"/>
      </w:pPr>
      <w:rPr>
        <w:rFonts w:ascii="Symbol" w:hAnsi="Symbol" w:hint="default"/>
      </w:rPr>
    </w:lvl>
    <w:lvl w:ilvl="7" w:tplc="C8FE4580">
      <w:start w:val="1"/>
      <w:numFmt w:val="bullet"/>
      <w:lvlText w:val="o"/>
      <w:lvlJc w:val="left"/>
      <w:pPr>
        <w:ind w:left="5760" w:hanging="360"/>
      </w:pPr>
      <w:rPr>
        <w:rFonts w:ascii="Courier New" w:hAnsi="Courier New" w:hint="default"/>
      </w:rPr>
    </w:lvl>
    <w:lvl w:ilvl="8" w:tplc="B0BCB0F8">
      <w:start w:val="1"/>
      <w:numFmt w:val="bullet"/>
      <w:lvlText w:val=""/>
      <w:lvlJc w:val="left"/>
      <w:pPr>
        <w:ind w:left="6480" w:hanging="360"/>
      </w:pPr>
      <w:rPr>
        <w:rFonts w:ascii="Wingdings" w:hAnsi="Wingdings" w:hint="default"/>
      </w:rPr>
    </w:lvl>
  </w:abstractNum>
  <w:abstractNum w:abstractNumId="1" w15:restartNumberingAfterBreak="0">
    <w:nsid w:val="079B0133"/>
    <w:multiLevelType w:val="hybridMultilevel"/>
    <w:tmpl w:val="610098AC"/>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C241E0"/>
    <w:multiLevelType w:val="hybridMultilevel"/>
    <w:tmpl w:val="2CD43350"/>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5B0B75"/>
    <w:multiLevelType w:val="hybridMultilevel"/>
    <w:tmpl w:val="9A622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A31D6"/>
    <w:multiLevelType w:val="hybridMultilevel"/>
    <w:tmpl w:val="B09847B4"/>
    <w:lvl w:ilvl="0" w:tplc="41AE1C4C">
      <w:start w:val="1"/>
      <w:numFmt w:val="bullet"/>
      <w:lvlText w:val=""/>
      <w:lvlJc w:val="left"/>
      <w:pPr>
        <w:ind w:left="720" w:hanging="360"/>
      </w:pPr>
      <w:rPr>
        <w:rFonts w:ascii="Symbol" w:hAnsi="Symbol" w:hint="default"/>
        <w:color w:val="0049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96378"/>
    <w:multiLevelType w:val="hybridMultilevel"/>
    <w:tmpl w:val="9A4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B5487"/>
    <w:multiLevelType w:val="hybridMultilevel"/>
    <w:tmpl w:val="D31C6DF4"/>
    <w:lvl w:ilvl="0" w:tplc="9BA0ECCE">
      <w:start w:val="1"/>
      <w:numFmt w:val="bullet"/>
      <w:lvlText w:val="·"/>
      <w:lvlJc w:val="left"/>
      <w:pPr>
        <w:ind w:left="720" w:hanging="360"/>
      </w:pPr>
      <w:rPr>
        <w:rFonts w:ascii="Symbol" w:hAnsi="Symbol" w:hint="default"/>
      </w:rPr>
    </w:lvl>
    <w:lvl w:ilvl="1" w:tplc="45727DA0">
      <w:start w:val="1"/>
      <w:numFmt w:val="bullet"/>
      <w:lvlText w:val="o"/>
      <w:lvlJc w:val="left"/>
      <w:pPr>
        <w:ind w:left="1440" w:hanging="360"/>
      </w:pPr>
      <w:rPr>
        <w:rFonts w:ascii="Courier New" w:hAnsi="Courier New" w:hint="default"/>
      </w:rPr>
    </w:lvl>
    <w:lvl w:ilvl="2" w:tplc="E402B000">
      <w:start w:val="1"/>
      <w:numFmt w:val="bullet"/>
      <w:lvlText w:val=""/>
      <w:lvlJc w:val="left"/>
      <w:pPr>
        <w:ind w:left="2160" w:hanging="360"/>
      </w:pPr>
      <w:rPr>
        <w:rFonts w:ascii="Wingdings" w:hAnsi="Wingdings" w:hint="default"/>
      </w:rPr>
    </w:lvl>
    <w:lvl w:ilvl="3" w:tplc="732CEAEA">
      <w:start w:val="1"/>
      <w:numFmt w:val="bullet"/>
      <w:lvlText w:val=""/>
      <w:lvlJc w:val="left"/>
      <w:pPr>
        <w:ind w:left="2880" w:hanging="360"/>
      </w:pPr>
      <w:rPr>
        <w:rFonts w:ascii="Symbol" w:hAnsi="Symbol" w:hint="default"/>
      </w:rPr>
    </w:lvl>
    <w:lvl w:ilvl="4" w:tplc="94ECA462">
      <w:start w:val="1"/>
      <w:numFmt w:val="bullet"/>
      <w:lvlText w:val="o"/>
      <w:lvlJc w:val="left"/>
      <w:pPr>
        <w:ind w:left="3600" w:hanging="360"/>
      </w:pPr>
      <w:rPr>
        <w:rFonts w:ascii="Courier New" w:hAnsi="Courier New" w:hint="default"/>
      </w:rPr>
    </w:lvl>
    <w:lvl w:ilvl="5" w:tplc="B992B58A">
      <w:start w:val="1"/>
      <w:numFmt w:val="bullet"/>
      <w:lvlText w:val=""/>
      <w:lvlJc w:val="left"/>
      <w:pPr>
        <w:ind w:left="4320" w:hanging="360"/>
      </w:pPr>
      <w:rPr>
        <w:rFonts w:ascii="Wingdings" w:hAnsi="Wingdings" w:hint="default"/>
      </w:rPr>
    </w:lvl>
    <w:lvl w:ilvl="6" w:tplc="0D327692">
      <w:start w:val="1"/>
      <w:numFmt w:val="bullet"/>
      <w:lvlText w:val=""/>
      <w:lvlJc w:val="left"/>
      <w:pPr>
        <w:ind w:left="5040" w:hanging="360"/>
      </w:pPr>
      <w:rPr>
        <w:rFonts w:ascii="Symbol" w:hAnsi="Symbol" w:hint="default"/>
      </w:rPr>
    </w:lvl>
    <w:lvl w:ilvl="7" w:tplc="650E218C">
      <w:start w:val="1"/>
      <w:numFmt w:val="bullet"/>
      <w:lvlText w:val="o"/>
      <w:lvlJc w:val="left"/>
      <w:pPr>
        <w:ind w:left="5760" w:hanging="360"/>
      </w:pPr>
      <w:rPr>
        <w:rFonts w:ascii="Courier New" w:hAnsi="Courier New" w:hint="default"/>
      </w:rPr>
    </w:lvl>
    <w:lvl w:ilvl="8" w:tplc="5C549DDC">
      <w:start w:val="1"/>
      <w:numFmt w:val="bullet"/>
      <w:lvlText w:val=""/>
      <w:lvlJc w:val="left"/>
      <w:pPr>
        <w:ind w:left="6480" w:hanging="360"/>
      </w:pPr>
      <w:rPr>
        <w:rFonts w:ascii="Wingdings" w:hAnsi="Wingdings" w:hint="default"/>
      </w:rPr>
    </w:lvl>
  </w:abstractNum>
  <w:abstractNum w:abstractNumId="7" w15:restartNumberingAfterBreak="0">
    <w:nsid w:val="237864B0"/>
    <w:multiLevelType w:val="hybridMultilevel"/>
    <w:tmpl w:val="6A7EE308"/>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110576"/>
    <w:multiLevelType w:val="hybridMultilevel"/>
    <w:tmpl w:val="93E42E04"/>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2F1499"/>
    <w:multiLevelType w:val="hybridMultilevel"/>
    <w:tmpl w:val="7A6E3930"/>
    <w:lvl w:ilvl="0" w:tplc="455E9120">
      <w:start w:val="1"/>
      <w:numFmt w:val="bullet"/>
      <w:lvlText w:val="·"/>
      <w:lvlJc w:val="left"/>
      <w:pPr>
        <w:ind w:left="720" w:hanging="360"/>
      </w:pPr>
      <w:rPr>
        <w:rFonts w:ascii="Symbol" w:hAnsi="Symbol" w:hint="default"/>
      </w:rPr>
    </w:lvl>
    <w:lvl w:ilvl="1" w:tplc="E9BEAE5C">
      <w:start w:val="1"/>
      <w:numFmt w:val="bullet"/>
      <w:lvlText w:val="o"/>
      <w:lvlJc w:val="left"/>
      <w:pPr>
        <w:ind w:left="1440" w:hanging="360"/>
      </w:pPr>
      <w:rPr>
        <w:rFonts w:ascii="Courier New" w:hAnsi="Courier New" w:hint="default"/>
      </w:rPr>
    </w:lvl>
    <w:lvl w:ilvl="2" w:tplc="AB9CFF7A">
      <w:start w:val="1"/>
      <w:numFmt w:val="bullet"/>
      <w:lvlText w:val=""/>
      <w:lvlJc w:val="left"/>
      <w:pPr>
        <w:ind w:left="2160" w:hanging="360"/>
      </w:pPr>
      <w:rPr>
        <w:rFonts w:ascii="Wingdings" w:hAnsi="Wingdings" w:hint="default"/>
      </w:rPr>
    </w:lvl>
    <w:lvl w:ilvl="3" w:tplc="840C2E6A">
      <w:start w:val="1"/>
      <w:numFmt w:val="bullet"/>
      <w:lvlText w:val=""/>
      <w:lvlJc w:val="left"/>
      <w:pPr>
        <w:ind w:left="2880" w:hanging="360"/>
      </w:pPr>
      <w:rPr>
        <w:rFonts w:ascii="Symbol" w:hAnsi="Symbol" w:hint="default"/>
      </w:rPr>
    </w:lvl>
    <w:lvl w:ilvl="4" w:tplc="12DA9198">
      <w:start w:val="1"/>
      <w:numFmt w:val="bullet"/>
      <w:lvlText w:val="o"/>
      <w:lvlJc w:val="left"/>
      <w:pPr>
        <w:ind w:left="3600" w:hanging="360"/>
      </w:pPr>
      <w:rPr>
        <w:rFonts w:ascii="Courier New" w:hAnsi="Courier New" w:hint="default"/>
      </w:rPr>
    </w:lvl>
    <w:lvl w:ilvl="5" w:tplc="E83E2024">
      <w:start w:val="1"/>
      <w:numFmt w:val="bullet"/>
      <w:lvlText w:val=""/>
      <w:lvlJc w:val="left"/>
      <w:pPr>
        <w:ind w:left="4320" w:hanging="360"/>
      </w:pPr>
      <w:rPr>
        <w:rFonts w:ascii="Wingdings" w:hAnsi="Wingdings" w:hint="default"/>
      </w:rPr>
    </w:lvl>
    <w:lvl w:ilvl="6" w:tplc="7708FD8A">
      <w:start w:val="1"/>
      <w:numFmt w:val="bullet"/>
      <w:lvlText w:val=""/>
      <w:lvlJc w:val="left"/>
      <w:pPr>
        <w:ind w:left="5040" w:hanging="360"/>
      </w:pPr>
      <w:rPr>
        <w:rFonts w:ascii="Symbol" w:hAnsi="Symbol" w:hint="default"/>
      </w:rPr>
    </w:lvl>
    <w:lvl w:ilvl="7" w:tplc="536024C6">
      <w:start w:val="1"/>
      <w:numFmt w:val="bullet"/>
      <w:lvlText w:val="o"/>
      <w:lvlJc w:val="left"/>
      <w:pPr>
        <w:ind w:left="5760" w:hanging="360"/>
      </w:pPr>
      <w:rPr>
        <w:rFonts w:ascii="Courier New" w:hAnsi="Courier New" w:hint="default"/>
      </w:rPr>
    </w:lvl>
    <w:lvl w:ilvl="8" w:tplc="300813D0">
      <w:start w:val="1"/>
      <w:numFmt w:val="bullet"/>
      <w:lvlText w:val=""/>
      <w:lvlJc w:val="left"/>
      <w:pPr>
        <w:ind w:left="6480" w:hanging="360"/>
      </w:pPr>
      <w:rPr>
        <w:rFonts w:ascii="Wingdings" w:hAnsi="Wingdings" w:hint="default"/>
      </w:rPr>
    </w:lvl>
  </w:abstractNum>
  <w:abstractNum w:abstractNumId="10" w15:restartNumberingAfterBreak="0">
    <w:nsid w:val="29BF2395"/>
    <w:multiLevelType w:val="hybridMultilevel"/>
    <w:tmpl w:val="6D2A6C38"/>
    <w:lvl w:ilvl="0" w:tplc="3CACE23A">
      <w:start w:val="1"/>
      <w:numFmt w:val="bullet"/>
      <w:lvlText w:val="·"/>
      <w:lvlJc w:val="left"/>
      <w:pPr>
        <w:ind w:left="720" w:hanging="360"/>
      </w:pPr>
      <w:rPr>
        <w:rFonts w:ascii="Symbol" w:hAnsi="Symbol" w:hint="default"/>
      </w:rPr>
    </w:lvl>
    <w:lvl w:ilvl="1" w:tplc="4ED4961A">
      <w:start w:val="1"/>
      <w:numFmt w:val="bullet"/>
      <w:lvlText w:val="o"/>
      <w:lvlJc w:val="left"/>
      <w:pPr>
        <w:ind w:left="1440" w:hanging="360"/>
      </w:pPr>
      <w:rPr>
        <w:rFonts w:ascii="Courier New" w:hAnsi="Courier New" w:hint="default"/>
      </w:rPr>
    </w:lvl>
    <w:lvl w:ilvl="2" w:tplc="E9842B3E">
      <w:start w:val="1"/>
      <w:numFmt w:val="bullet"/>
      <w:lvlText w:val=""/>
      <w:lvlJc w:val="left"/>
      <w:pPr>
        <w:ind w:left="2160" w:hanging="360"/>
      </w:pPr>
      <w:rPr>
        <w:rFonts w:ascii="Wingdings" w:hAnsi="Wingdings" w:hint="default"/>
      </w:rPr>
    </w:lvl>
    <w:lvl w:ilvl="3" w:tplc="3D4027F0">
      <w:start w:val="1"/>
      <w:numFmt w:val="bullet"/>
      <w:lvlText w:val=""/>
      <w:lvlJc w:val="left"/>
      <w:pPr>
        <w:ind w:left="2880" w:hanging="360"/>
      </w:pPr>
      <w:rPr>
        <w:rFonts w:ascii="Symbol" w:hAnsi="Symbol" w:hint="default"/>
      </w:rPr>
    </w:lvl>
    <w:lvl w:ilvl="4" w:tplc="6D3E4982">
      <w:start w:val="1"/>
      <w:numFmt w:val="bullet"/>
      <w:lvlText w:val="o"/>
      <w:lvlJc w:val="left"/>
      <w:pPr>
        <w:ind w:left="3600" w:hanging="360"/>
      </w:pPr>
      <w:rPr>
        <w:rFonts w:ascii="Courier New" w:hAnsi="Courier New" w:hint="default"/>
      </w:rPr>
    </w:lvl>
    <w:lvl w:ilvl="5" w:tplc="7C9E1844">
      <w:start w:val="1"/>
      <w:numFmt w:val="bullet"/>
      <w:lvlText w:val=""/>
      <w:lvlJc w:val="left"/>
      <w:pPr>
        <w:ind w:left="4320" w:hanging="360"/>
      </w:pPr>
      <w:rPr>
        <w:rFonts w:ascii="Wingdings" w:hAnsi="Wingdings" w:hint="default"/>
      </w:rPr>
    </w:lvl>
    <w:lvl w:ilvl="6" w:tplc="2B887FFE">
      <w:start w:val="1"/>
      <w:numFmt w:val="bullet"/>
      <w:lvlText w:val=""/>
      <w:lvlJc w:val="left"/>
      <w:pPr>
        <w:ind w:left="5040" w:hanging="360"/>
      </w:pPr>
      <w:rPr>
        <w:rFonts w:ascii="Symbol" w:hAnsi="Symbol" w:hint="default"/>
      </w:rPr>
    </w:lvl>
    <w:lvl w:ilvl="7" w:tplc="CE203858">
      <w:start w:val="1"/>
      <w:numFmt w:val="bullet"/>
      <w:lvlText w:val="o"/>
      <w:lvlJc w:val="left"/>
      <w:pPr>
        <w:ind w:left="5760" w:hanging="360"/>
      </w:pPr>
      <w:rPr>
        <w:rFonts w:ascii="Courier New" w:hAnsi="Courier New" w:hint="default"/>
      </w:rPr>
    </w:lvl>
    <w:lvl w:ilvl="8" w:tplc="F7E47FE4">
      <w:start w:val="1"/>
      <w:numFmt w:val="bullet"/>
      <w:lvlText w:val=""/>
      <w:lvlJc w:val="left"/>
      <w:pPr>
        <w:ind w:left="6480" w:hanging="360"/>
      </w:pPr>
      <w:rPr>
        <w:rFonts w:ascii="Wingdings" w:hAnsi="Wingdings" w:hint="default"/>
      </w:rPr>
    </w:lvl>
  </w:abstractNum>
  <w:abstractNum w:abstractNumId="11" w15:restartNumberingAfterBreak="0">
    <w:nsid w:val="2B53F278"/>
    <w:multiLevelType w:val="hybridMultilevel"/>
    <w:tmpl w:val="FCF86F12"/>
    <w:lvl w:ilvl="0" w:tplc="90EAFC78">
      <w:start w:val="1"/>
      <w:numFmt w:val="bullet"/>
      <w:lvlText w:val=""/>
      <w:lvlJc w:val="left"/>
      <w:pPr>
        <w:ind w:left="720" w:hanging="360"/>
      </w:pPr>
      <w:rPr>
        <w:rFonts w:ascii="Symbol" w:hAnsi="Symbol" w:hint="default"/>
      </w:rPr>
    </w:lvl>
    <w:lvl w:ilvl="1" w:tplc="119CD9C8">
      <w:start w:val="1"/>
      <w:numFmt w:val="bullet"/>
      <w:lvlText w:val="o"/>
      <w:lvlJc w:val="left"/>
      <w:pPr>
        <w:ind w:left="1440" w:hanging="360"/>
      </w:pPr>
      <w:rPr>
        <w:rFonts w:ascii="Courier New" w:hAnsi="Courier New" w:hint="default"/>
      </w:rPr>
    </w:lvl>
    <w:lvl w:ilvl="2" w:tplc="4CD05154">
      <w:start w:val="1"/>
      <w:numFmt w:val="bullet"/>
      <w:lvlText w:val=""/>
      <w:lvlJc w:val="left"/>
      <w:pPr>
        <w:ind w:left="2160" w:hanging="360"/>
      </w:pPr>
      <w:rPr>
        <w:rFonts w:ascii="Wingdings" w:hAnsi="Wingdings" w:hint="default"/>
      </w:rPr>
    </w:lvl>
    <w:lvl w:ilvl="3" w:tplc="78CC8728">
      <w:start w:val="1"/>
      <w:numFmt w:val="bullet"/>
      <w:lvlText w:val=""/>
      <w:lvlJc w:val="left"/>
      <w:pPr>
        <w:ind w:left="2880" w:hanging="360"/>
      </w:pPr>
      <w:rPr>
        <w:rFonts w:ascii="Symbol" w:hAnsi="Symbol" w:hint="default"/>
      </w:rPr>
    </w:lvl>
    <w:lvl w:ilvl="4" w:tplc="9E92D4A0">
      <w:start w:val="1"/>
      <w:numFmt w:val="bullet"/>
      <w:lvlText w:val="o"/>
      <w:lvlJc w:val="left"/>
      <w:pPr>
        <w:ind w:left="3600" w:hanging="360"/>
      </w:pPr>
      <w:rPr>
        <w:rFonts w:ascii="Courier New" w:hAnsi="Courier New" w:hint="default"/>
      </w:rPr>
    </w:lvl>
    <w:lvl w:ilvl="5" w:tplc="B888DE0C">
      <w:start w:val="1"/>
      <w:numFmt w:val="bullet"/>
      <w:lvlText w:val=""/>
      <w:lvlJc w:val="left"/>
      <w:pPr>
        <w:ind w:left="4320" w:hanging="360"/>
      </w:pPr>
      <w:rPr>
        <w:rFonts w:ascii="Wingdings" w:hAnsi="Wingdings" w:hint="default"/>
      </w:rPr>
    </w:lvl>
    <w:lvl w:ilvl="6" w:tplc="1D1CFB52">
      <w:start w:val="1"/>
      <w:numFmt w:val="bullet"/>
      <w:lvlText w:val=""/>
      <w:lvlJc w:val="left"/>
      <w:pPr>
        <w:ind w:left="5040" w:hanging="360"/>
      </w:pPr>
      <w:rPr>
        <w:rFonts w:ascii="Symbol" w:hAnsi="Symbol" w:hint="default"/>
      </w:rPr>
    </w:lvl>
    <w:lvl w:ilvl="7" w:tplc="1C44BAE0">
      <w:start w:val="1"/>
      <w:numFmt w:val="bullet"/>
      <w:lvlText w:val="o"/>
      <w:lvlJc w:val="left"/>
      <w:pPr>
        <w:ind w:left="5760" w:hanging="360"/>
      </w:pPr>
      <w:rPr>
        <w:rFonts w:ascii="Courier New" w:hAnsi="Courier New" w:hint="default"/>
      </w:rPr>
    </w:lvl>
    <w:lvl w:ilvl="8" w:tplc="C512CB24">
      <w:start w:val="1"/>
      <w:numFmt w:val="bullet"/>
      <w:lvlText w:val=""/>
      <w:lvlJc w:val="left"/>
      <w:pPr>
        <w:ind w:left="6480" w:hanging="360"/>
      </w:pPr>
      <w:rPr>
        <w:rFonts w:ascii="Wingdings" w:hAnsi="Wingdings" w:hint="default"/>
      </w:rPr>
    </w:lvl>
  </w:abstractNum>
  <w:abstractNum w:abstractNumId="12"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41772"/>
    <w:multiLevelType w:val="hybridMultilevel"/>
    <w:tmpl w:val="DA98969E"/>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1B47BD"/>
    <w:multiLevelType w:val="hybridMultilevel"/>
    <w:tmpl w:val="B3F89EC8"/>
    <w:lvl w:ilvl="0" w:tplc="3EBAB1FC">
      <w:numFmt w:val="bullet"/>
      <w:lvlText w:val=""/>
      <w:lvlJc w:val="left"/>
      <w:pPr>
        <w:ind w:left="720" w:hanging="360"/>
      </w:pPr>
      <w:rPr>
        <w:rFonts w:ascii="Symbol" w:eastAsiaTheme="minorHAnsi" w:hAnsi="Symbol" w:cs="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65251"/>
    <w:multiLevelType w:val="hybridMultilevel"/>
    <w:tmpl w:val="BF36140C"/>
    <w:lvl w:ilvl="0" w:tplc="6ECE59A2">
      <w:start w:val="1"/>
      <w:numFmt w:val="bullet"/>
      <w:lvlText w:val="·"/>
      <w:lvlJc w:val="left"/>
      <w:pPr>
        <w:ind w:left="720" w:hanging="360"/>
      </w:pPr>
      <w:rPr>
        <w:rFonts w:ascii="Symbol" w:hAnsi="Symbol" w:hint="default"/>
      </w:rPr>
    </w:lvl>
    <w:lvl w:ilvl="1" w:tplc="FC5A91E4">
      <w:start w:val="1"/>
      <w:numFmt w:val="bullet"/>
      <w:lvlText w:val="o"/>
      <w:lvlJc w:val="left"/>
      <w:pPr>
        <w:ind w:left="1440" w:hanging="360"/>
      </w:pPr>
      <w:rPr>
        <w:rFonts w:ascii="Courier New" w:hAnsi="Courier New" w:hint="default"/>
      </w:rPr>
    </w:lvl>
    <w:lvl w:ilvl="2" w:tplc="6F209724">
      <w:start w:val="1"/>
      <w:numFmt w:val="bullet"/>
      <w:lvlText w:val=""/>
      <w:lvlJc w:val="left"/>
      <w:pPr>
        <w:ind w:left="2160" w:hanging="360"/>
      </w:pPr>
      <w:rPr>
        <w:rFonts w:ascii="Wingdings" w:hAnsi="Wingdings" w:hint="default"/>
      </w:rPr>
    </w:lvl>
    <w:lvl w:ilvl="3" w:tplc="C3BEC404">
      <w:start w:val="1"/>
      <w:numFmt w:val="bullet"/>
      <w:lvlText w:val=""/>
      <w:lvlJc w:val="left"/>
      <w:pPr>
        <w:ind w:left="2880" w:hanging="360"/>
      </w:pPr>
      <w:rPr>
        <w:rFonts w:ascii="Symbol" w:hAnsi="Symbol" w:hint="default"/>
      </w:rPr>
    </w:lvl>
    <w:lvl w:ilvl="4" w:tplc="66727A60">
      <w:start w:val="1"/>
      <w:numFmt w:val="bullet"/>
      <w:lvlText w:val="o"/>
      <w:lvlJc w:val="left"/>
      <w:pPr>
        <w:ind w:left="3600" w:hanging="360"/>
      </w:pPr>
      <w:rPr>
        <w:rFonts w:ascii="Courier New" w:hAnsi="Courier New" w:hint="default"/>
      </w:rPr>
    </w:lvl>
    <w:lvl w:ilvl="5" w:tplc="22965384">
      <w:start w:val="1"/>
      <w:numFmt w:val="bullet"/>
      <w:lvlText w:val=""/>
      <w:lvlJc w:val="left"/>
      <w:pPr>
        <w:ind w:left="4320" w:hanging="360"/>
      </w:pPr>
      <w:rPr>
        <w:rFonts w:ascii="Wingdings" w:hAnsi="Wingdings" w:hint="default"/>
      </w:rPr>
    </w:lvl>
    <w:lvl w:ilvl="6" w:tplc="5224B472">
      <w:start w:val="1"/>
      <w:numFmt w:val="bullet"/>
      <w:lvlText w:val=""/>
      <w:lvlJc w:val="left"/>
      <w:pPr>
        <w:ind w:left="5040" w:hanging="360"/>
      </w:pPr>
      <w:rPr>
        <w:rFonts w:ascii="Symbol" w:hAnsi="Symbol" w:hint="default"/>
      </w:rPr>
    </w:lvl>
    <w:lvl w:ilvl="7" w:tplc="04BAA63E">
      <w:start w:val="1"/>
      <w:numFmt w:val="bullet"/>
      <w:lvlText w:val="o"/>
      <w:lvlJc w:val="left"/>
      <w:pPr>
        <w:ind w:left="5760" w:hanging="360"/>
      </w:pPr>
      <w:rPr>
        <w:rFonts w:ascii="Courier New" w:hAnsi="Courier New" w:hint="default"/>
      </w:rPr>
    </w:lvl>
    <w:lvl w:ilvl="8" w:tplc="31865504">
      <w:start w:val="1"/>
      <w:numFmt w:val="bullet"/>
      <w:lvlText w:val=""/>
      <w:lvlJc w:val="left"/>
      <w:pPr>
        <w:ind w:left="6480" w:hanging="360"/>
      </w:pPr>
      <w:rPr>
        <w:rFonts w:ascii="Wingdings" w:hAnsi="Wingdings" w:hint="default"/>
      </w:rPr>
    </w:lvl>
  </w:abstractNum>
  <w:abstractNum w:abstractNumId="16" w15:restartNumberingAfterBreak="0">
    <w:nsid w:val="3AC313AB"/>
    <w:multiLevelType w:val="hybridMultilevel"/>
    <w:tmpl w:val="AB94D4E0"/>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7743E0"/>
    <w:multiLevelType w:val="hybridMultilevel"/>
    <w:tmpl w:val="5FE42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E43C1"/>
    <w:multiLevelType w:val="hybridMultilevel"/>
    <w:tmpl w:val="9732016E"/>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AC54A6"/>
    <w:multiLevelType w:val="hybridMultilevel"/>
    <w:tmpl w:val="437C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573AE"/>
    <w:multiLevelType w:val="hybridMultilevel"/>
    <w:tmpl w:val="16ECBFAA"/>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AC1F28"/>
    <w:multiLevelType w:val="hybridMultilevel"/>
    <w:tmpl w:val="5980F21C"/>
    <w:lvl w:ilvl="0" w:tplc="A73411E2">
      <w:start w:val="1"/>
      <w:numFmt w:val="bullet"/>
      <w:lvlText w:val=""/>
      <w:lvlJc w:val="left"/>
      <w:pPr>
        <w:ind w:left="720" w:hanging="360"/>
      </w:pPr>
      <w:rPr>
        <w:rFonts w:ascii="Symbol" w:hAnsi="Symbol" w:hint="default"/>
      </w:rPr>
    </w:lvl>
    <w:lvl w:ilvl="1" w:tplc="5FF0FC44">
      <w:start w:val="1"/>
      <w:numFmt w:val="bullet"/>
      <w:lvlText w:val="o"/>
      <w:lvlJc w:val="left"/>
      <w:pPr>
        <w:ind w:left="1440" w:hanging="360"/>
      </w:pPr>
      <w:rPr>
        <w:rFonts w:ascii="Courier New" w:hAnsi="Courier New" w:hint="default"/>
      </w:rPr>
    </w:lvl>
    <w:lvl w:ilvl="2" w:tplc="89669DF6">
      <w:start w:val="1"/>
      <w:numFmt w:val="bullet"/>
      <w:lvlText w:val=""/>
      <w:lvlJc w:val="left"/>
      <w:pPr>
        <w:ind w:left="2160" w:hanging="360"/>
      </w:pPr>
      <w:rPr>
        <w:rFonts w:ascii="Wingdings" w:hAnsi="Wingdings" w:hint="default"/>
      </w:rPr>
    </w:lvl>
    <w:lvl w:ilvl="3" w:tplc="7722E9E2">
      <w:start w:val="1"/>
      <w:numFmt w:val="bullet"/>
      <w:lvlText w:val=""/>
      <w:lvlJc w:val="left"/>
      <w:pPr>
        <w:ind w:left="2880" w:hanging="360"/>
      </w:pPr>
      <w:rPr>
        <w:rFonts w:ascii="Symbol" w:hAnsi="Symbol" w:hint="default"/>
      </w:rPr>
    </w:lvl>
    <w:lvl w:ilvl="4" w:tplc="4A6A51C2">
      <w:start w:val="1"/>
      <w:numFmt w:val="bullet"/>
      <w:lvlText w:val="o"/>
      <w:lvlJc w:val="left"/>
      <w:pPr>
        <w:ind w:left="3600" w:hanging="360"/>
      </w:pPr>
      <w:rPr>
        <w:rFonts w:ascii="Courier New" w:hAnsi="Courier New" w:hint="default"/>
      </w:rPr>
    </w:lvl>
    <w:lvl w:ilvl="5" w:tplc="FEA25BBE">
      <w:start w:val="1"/>
      <w:numFmt w:val="bullet"/>
      <w:lvlText w:val=""/>
      <w:lvlJc w:val="left"/>
      <w:pPr>
        <w:ind w:left="4320" w:hanging="360"/>
      </w:pPr>
      <w:rPr>
        <w:rFonts w:ascii="Wingdings" w:hAnsi="Wingdings" w:hint="default"/>
      </w:rPr>
    </w:lvl>
    <w:lvl w:ilvl="6" w:tplc="E5E65F62">
      <w:start w:val="1"/>
      <w:numFmt w:val="bullet"/>
      <w:lvlText w:val=""/>
      <w:lvlJc w:val="left"/>
      <w:pPr>
        <w:ind w:left="5040" w:hanging="360"/>
      </w:pPr>
      <w:rPr>
        <w:rFonts w:ascii="Symbol" w:hAnsi="Symbol" w:hint="default"/>
      </w:rPr>
    </w:lvl>
    <w:lvl w:ilvl="7" w:tplc="894CADB4">
      <w:start w:val="1"/>
      <w:numFmt w:val="bullet"/>
      <w:lvlText w:val="o"/>
      <w:lvlJc w:val="left"/>
      <w:pPr>
        <w:ind w:left="5760" w:hanging="360"/>
      </w:pPr>
      <w:rPr>
        <w:rFonts w:ascii="Courier New" w:hAnsi="Courier New" w:hint="default"/>
      </w:rPr>
    </w:lvl>
    <w:lvl w:ilvl="8" w:tplc="7A4AD006">
      <w:start w:val="1"/>
      <w:numFmt w:val="bullet"/>
      <w:lvlText w:val=""/>
      <w:lvlJc w:val="left"/>
      <w:pPr>
        <w:ind w:left="6480" w:hanging="360"/>
      </w:pPr>
      <w:rPr>
        <w:rFonts w:ascii="Wingdings" w:hAnsi="Wingdings" w:hint="default"/>
      </w:rPr>
    </w:lvl>
  </w:abstractNum>
  <w:abstractNum w:abstractNumId="23" w15:restartNumberingAfterBreak="0">
    <w:nsid w:val="5DC46537"/>
    <w:multiLevelType w:val="hybridMultilevel"/>
    <w:tmpl w:val="8208F19C"/>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01F46C7"/>
    <w:multiLevelType w:val="hybridMultilevel"/>
    <w:tmpl w:val="2B26AE90"/>
    <w:lvl w:ilvl="0" w:tplc="0E68108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483BCC"/>
    <w:multiLevelType w:val="hybridMultilevel"/>
    <w:tmpl w:val="57BE861A"/>
    <w:lvl w:ilvl="0" w:tplc="2496DBA8">
      <w:start w:val="1"/>
      <w:numFmt w:val="bullet"/>
      <w:lvlText w:val=""/>
      <w:lvlJc w:val="left"/>
      <w:pPr>
        <w:ind w:left="720" w:hanging="360"/>
      </w:pPr>
      <w:rPr>
        <w:rFonts w:ascii="Symbol" w:hAnsi="Symbol" w:hint="default"/>
        <w:color w:val="auto"/>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281358"/>
    <w:multiLevelType w:val="hybridMultilevel"/>
    <w:tmpl w:val="2E7CC1E6"/>
    <w:lvl w:ilvl="0" w:tplc="1748891A">
      <w:start w:val="7"/>
      <w:numFmt w:val="bullet"/>
      <w:lvlText w:val="-"/>
      <w:lvlJc w:val="left"/>
      <w:pPr>
        <w:ind w:left="720" w:hanging="36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C142B6"/>
    <w:multiLevelType w:val="hybridMultilevel"/>
    <w:tmpl w:val="0D7A67BC"/>
    <w:lvl w:ilvl="0" w:tplc="7CAEA4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9056FE"/>
    <w:multiLevelType w:val="hybridMultilevel"/>
    <w:tmpl w:val="657EE75E"/>
    <w:lvl w:ilvl="0" w:tplc="B43A973E">
      <w:start w:val="1"/>
      <w:numFmt w:val="bullet"/>
      <w:lvlText w:val="·"/>
      <w:lvlJc w:val="left"/>
      <w:pPr>
        <w:ind w:left="720" w:hanging="360"/>
      </w:pPr>
      <w:rPr>
        <w:rFonts w:ascii="Symbol" w:hAnsi="Symbol" w:hint="default"/>
      </w:rPr>
    </w:lvl>
    <w:lvl w:ilvl="1" w:tplc="D0F4C684">
      <w:start w:val="1"/>
      <w:numFmt w:val="bullet"/>
      <w:lvlText w:val="o"/>
      <w:lvlJc w:val="left"/>
      <w:pPr>
        <w:ind w:left="1440" w:hanging="360"/>
      </w:pPr>
      <w:rPr>
        <w:rFonts w:ascii="Courier New" w:hAnsi="Courier New" w:hint="default"/>
      </w:rPr>
    </w:lvl>
    <w:lvl w:ilvl="2" w:tplc="4A16ABA2">
      <w:start w:val="1"/>
      <w:numFmt w:val="bullet"/>
      <w:lvlText w:val=""/>
      <w:lvlJc w:val="left"/>
      <w:pPr>
        <w:ind w:left="2160" w:hanging="360"/>
      </w:pPr>
      <w:rPr>
        <w:rFonts w:ascii="Wingdings" w:hAnsi="Wingdings" w:hint="default"/>
      </w:rPr>
    </w:lvl>
    <w:lvl w:ilvl="3" w:tplc="D93C6C40">
      <w:start w:val="1"/>
      <w:numFmt w:val="bullet"/>
      <w:lvlText w:val=""/>
      <w:lvlJc w:val="left"/>
      <w:pPr>
        <w:ind w:left="2880" w:hanging="360"/>
      </w:pPr>
      <w:rPr>
        <w:rFonts w:ascii="Symbol" w:hAnsi="Symbol" w:hint="default"/>
      </w:rPr>
    </w:lvl>
    <w:lvl w:ilvl="4" w:tplc="6CBE1C98">
      <w:start w:val="1"/>
      <w:numFmt w:val="bullet"/>
      <w:lvlText w:val="o"/>
      <w:lvlJc w:val="left"/>
      <w:pPr>
        <w:ind w:left="3600" w:hanging="360"/>
      </w:pPr>
      <w:rPr>
        <w:rFonts w:ascii="Courier New" w:hAnsi="Courier New" w:hint="default"/>
      </w:rPr>
    </w:lvl>
    <w:lvl w:ilvl="5" w:tplc="5A3C0372">
      <w:start w:val="1"/>
      <w:numFmt w:val="bullet"/>
      <w:lvlText w:val=""/>
      <w:lvlJc w:val="left"/>
      <w:pPr>
        <w:ind w:left="4320" w:hanging="360"/>
      </w:pPr>
      <w:rPr>
        <w:rFonts w:ascii="Wingdings" w:hAnsi="Wingdings" w:hint="default"/>
      </w:rPr>
    </w:lvl>
    <w:lvl w:ilvl="6" w:tplc="88383642">
      <w:start w:val="1"/>
      <w:numFmt w:val="bullet"/>
      <w:lvlText w:val=""/>
      <w:lvlJc w:val="left"/>
      <w:pPr>
        <w:ind w:left="5040" w:hanging="360"/>
      </w:pPr>
      <w:rPr>
        <w:rFonts w:ascii="Symbol" w:hAnsi="Symbol" w:hint="default"/>
      </w:rPr>
    </w:lvl>
    <w:lvl w:ilvl="7" w:tplc="E1CCEBDE">
      <w:start w:val="1"/>
      <w:numFmt w:val="bullet"/>
      <w:lvlText w:val="o"/>
      <w:lvlJc w:val="left"/>
      <w:pPr>
        <w:ind w:left="5760" w:hanging="360"/>
      </w:pPr>
      <w:rPr>
        <w:rFonts w:ascii="Courier New" w:hAnsi="Courier New" w:hint="default"/>
      </w:rPr>
    </w:lvl>
    <w:lvl w:ilvl="8" w:tplc="55889EE0">
      <w:start w:val="1"/>
      <w:numFmt w:val="bullet"/>
      <w:lvlText w:val=""/>
      <w:lvlJc w:val="left"/>
      <w:pPr>
        <w:ind w:left="6480" w:hanging="360"/>
      </w:pPr>
      <w:rPr>
        <w:rFonts w:ascii="Wingdings" w:hAnsi="Wingdings" w:hint="default"/>
      </w:rPr>
    </w:lvl>
  </w:abstractNum>
  <w:abstractNum w:abstractNumId="30" w15:restartNumberingAfterBreak="0">
    <w:nsid w:val="6FF71F78"/>
    <w:multiLevelType w:val="hybridMultilevel"/>
    <w:tmpl w:val="436E40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4A005CE"/>
    <w:multiLevelType w:val="hybridMultilevel"/>
    <w:tmpl w:val="EE1E863C"/>
    <w:lvl w:ilvl="0" w:tplc="23A4CA64">
      <w:start w:val="1"/>
      <w:numFmt w:val="bullet"/>
      <w:lvlText w:val=""/>
      <w:lvlJc w:val="left"/>
      <w:pPr>
        <w:ind w:left="720" w:hanging="360"/>
      </w:pPr>
      <w:rPr>
        <w:rFonts w:ascii="Symbol" w:hAnsi="Symbol" w:hint="default"/>
      </w:rPr>
    </w:lvl>
    <w:lvl w:ilvl="1" w:tplc="F0CA3CCE">
      <w:start w:val="1"/>
      <w:numFmt w:val="bullet"/>
      <w:lvlText w:val="o"/>
      <w:lvlJc w:val="left"/>
      <w:pPr>
        <w:ind w:left="1440" w:hanging="360"/>
      </w:pPr>
      <w:rPr>
        <w:rFonts w:ascii="Courier New" w:hAnsi="Courier New" w:hint="default"/>
      </w:rPr>
    </w:lvl>
    <w:lvl w:ilvl="2" w:tplc="243A3394">
      <w:start w:val="1"/>
      <w:numFmt w:val="bullet"/>
      <w:lvlText w:val=""/>
      <w:lvlJc w:val="left"/>
      <w:pPr>
        <w:ind w:left="2160" w:hanging="360"/>
      </w:pPr>
      <w:rPr>
        <w:rFonts w:ascii="Wingdings" w:hAnsi="Wingdings" w:hint="default"/>
      </w:rPr>
    </w:lvl>
    <w:lvl w:ilvl="3" w:tplc="056ECC40">
      <w:start w:val="1"/>
      <w:numFmt w:val="bullet"/>
      <w:lvlText w:val=""/>
      <w:lvlJc w:val="left"/>
      <w:pPr>
        <w:ind w:left="2880" w:hanging="360"/>
      </w:pPr>
      <w:rPr>
        <w:rFonts w:ascii="Symbol" w:hAnsi="Symbol" w:hint="default"/>
      </w:rPr>
    </w:lvl>
    <w:lvl w:ilvl="4" w:tplc="4F90A8B6">
      <w:start w:val="1"/>
      <w:numFmt w:val="bullet"/>
      <w:lvlText w:val="o"/>
      <w:lvlJc w:val="left"/>
      <w:pPr>
        <w:ind w:left="3600" w:hanging="360"/>
      </w:pPr>
      <w:rPr>
        <w:rFonts w:ascii="Courier New" w:hAnsi="Courier New" w:hint="default"/>
      </w:rPr>
    </w:lvl>
    <w:lvl w:ilvl="5" w:tplc="D362E24E">
      <w:start w:val="1"/>
      <w:numFmt w:val="bullet"/>
      <w:lvlText w:val=""/>
      <w:lvlJc w:val="left"/>
      <w:pPr>
        <w:ind w:left="4320" w:hanging="360"/>
      </w:pPr>
      <w:rPr>
        <w:rFonts w:ascii="Wingdings" w:hAnsi="Wingdings" w:hint="default"/>
      </w:rPr>
    </w:lvl>
    <w:lvl w:ilvl="6" w:tplc="7778A2BC">
      <w:start w:val="1"/>
      <w:numFmt w:val="bullet"/>
      <w:lvlText w:val=""/>
      <w:lvlJc w:val="left"/>
      <w:pPr>
        <w:ind w:left="5040" w:hanging="360"/>
      </w:pPr>
      <w:rPr>
        <w:rFonts w:ascii="Symbol" w:hAnsi="Symbol" w:hint="default"/>
      </w:rPr>
    </w:lvl>
    <w:lvl w:ilvl="7" w:tplc="9CEA2B44">
      <w:start w:val="1"/>
      <w:numFmt w:val="bullet"/>
      <w:lvlText w:val="o"/>
      <w:lvlJc w:val="left"/>
      <w:pPr>
        <w:ind w:left="5760" w:hanging="360"/>
      </w:pPr>
      <w:rPr>
        <w:rFonts w:ascii="Courier New" w:hAnsi="Courier New" w:hint="default"/>
      </w:rPr>
    </w:lvl>
    <w:lvl w:ilvl="8" w:tplc="54B2BDBE">
      <w:start w:val="1"/>
      <w:numFmt w:val="bullet"/>
      <w:lvlText w:val=""/>
      <w:lvlJc w:val="left"/>
      <w:pPr>
        <w:ind w:left="6480" w:hanging="360"/>
      </w:pPr>
      <w:rPr>
        <w:rFonts w:ascii="Wingdings" w:hAnsi="Wingdings" w:hint="default"/>
      </w:rPr>
    </w:lvl>
  </w:abstractNum>
  <w:num w:numId="1" w16cid:durableId="1555510310">
    <w:abstractNumId w:val="31"/>
  </w:num>
  <w:num w:numId="2" w16cid:durableId="111021134">
    <w:abstractNumId w:val="0"/>
  </w:num>
  <w:num w:numId="3" w16cid:durableId="1789619153">
    <w:abstractNumId w:val="11"/>
  </w:num>
  <w:num w:numId="4" w16cid:durableId="291205762">
    <w:abstractNumId w:val="22"/>
  </w:num>
  <w:num w:numId="5" w16cid:durableId="1265727033">
    <w:abstractNumId w:val="18"/>
  </w:num>
  <w:num w:numId="6" w16cid:durableId="38941602">
    <w:abstractNumId w:val="28"/>
  </w:num>
  <w:num w:numId="7" w16cid:durableId="2141916680">
    <w:abstractNumId w:val="4"/>
  </w:num>
  <w:num w:numId="8" w16cid:durableId="1618608490">
    <w:abstractNumId w:val="25"/>
  </w:num>
  <w:num w:numId="9" w16cid:durableId="1987080617">
    <w:abstractNumId w:val="27"/>
  </w:num>
  <w:num w:numId="10" w16cid:durableId="1658455517">
    <w:abstractNumId w:val="14"/>
  </w:num>
  <w:num w:numId="11" w16cid:durableId="1545558121">
    <w:abstractNumId w:val="9"/>
  </w:num>
  <w:num w:numId="12" w16cid:durableId="2093307948">
    <w:abstractNumId w:val="29"/>
  </w:num>
  <w:num w:numId="13" w16cid:durableId="1530221727">
    <w:abstractNumId w:val="10"/>
  </w:num>
  <w:num w:numId="14" w16cid:durableId="1337807305">
    <w:abstractNumId w:val="15"/>
  </w:num>
  <w:num w:numId="15" w16cid:durableId="1265042858">
    <w:abstractNumId w:val="6"/>
  </w:num>
  <w:num w:numId="16" w16cid:durableId="2039040029">
    <w:abstractNumId w:val="5"/>
  </w:num>
  <w:num w:numId="17" w16cid:durableId="2005276164">
    <w:abstractNumId w:val="26"/>
  </w:num>
  <w:num w:numId="18" w16cid:durableId="1107851117">
    <w:abstractNumId w:val="12"/>
  </w:num>
  <w:num w:numId="19" w16cid:durableId="1327632359">
    <w:abstractNumId w:val="17"/>
  </w:num>
  <w:num w:numId="20" w16cid:durableId="357119294">
    <w:abstractNumId w:val="30"/>
  </w:num>
  <w:num w:numId="21" w16cid:durableId="453599983">
    <w:abstractNumId w:val="20"/>
  </w:num>
  <w:num w:numId="22" w16cid:durableId="431243976">
    <w:abstractNumId w:val="3"/>
  </w:num>
  <w:num w:numId="23" w16cid:durableId="1778672510">
    <w:abstractNumId w:val="21"/>
  </w:num>
  <w:num w:numId="24" w16cid:durableId="1343898695">
    <w:abstractNumId w:val="19"/>
  </w:num>
  <w:num w:numId="25" w16cid:durableId="687026153">
    <w:abstractNumId w:val="1"/>
  </w:num>
  <w:num w:numId="26" w16cid:durableId="1093822421">
    <w:abstractNumId w:val="7"/>
  </w:num>
  <w:num w:numId="27" w16cid:durableId="274364607">
    <w:abstractNumId w:val="23"/>
  </w:num>
  <w:num w:numId="28" w16cid:durableId="151528170">
    <w:abstractNumId w:val="8"/>
  </w:num>
  <w:num w:numId="29" w16cid:durableId="857819242">
    <w:abstractNumId w:val="16"/>
  </w:num>
  <w:num w:numId="30" w16cid:durableId="1270894274">
    <w:abstractNumId w:val="24"/>
  </w:num>
  <w:num w:numId="31" w16cid:durableId="1798445802">
    <w:abstractNumId w:val="13"/>
  </w:num>
  <w:num w:numId="32" w16cid:durableId="1368137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1"/>
    <w:rsid w:val="00020BB0"/>
    <w:rsid w:val="00024BC9"/>
    <w:rsid w:val="00076774"/>
    <w:rsid w:val="000E720E"/>
    <w:rsid w:val="00170263"/>
    <w:rsid w:val="00181C18"/>
    <w:rsid w:val="001F719D"/>
    <w:rsid w:val="00224B74"/>
    <w:rsid w:val="002524BE"/>
    <w:rsid w:val="0026212E"/>
    <w:rsid w:val="00280E91"/>
    <w:rsid w:val="002A45BA"/>
    <w:rsid w:val="002C127F"/>
    <w:rsid w:val="003056C0"/>
    <w:rsid w:val="00315483"/>
    <w:rsid w:val="0033462A"/>
    <w:rsid w:val="003727B9"/>
    <w:rsid w:val="003736A4"/>
    <w:rsid w:val="003C488A"/>
    <w:rsid w:val="003D15B8"/>
    <w:rsid w:val="003D6841"/>
    <w:rsid w:val="00422A26"/>
    <w:rsid w:val="00463CDB"/>
    <w:rsid w:val="00475A78"/>
    <w:rsid w:val="00481702"/>
    <w:rsid w:val="004853F8"/>
    <w:rsid w:val="004C54EC"/>
    <w:rsid w:val="00511F40"/>
    <w:rsid w:val="00534E3A"/>
    <w:rsid w:val="005353A4"/>
    <w:rsid w:val="0055126D"/>
    <w:rsid w:val="00554D25"/>
    <w:rsid w:val="005B1002"/>
    <w:rsid w:val="005D1049"/>
    <w:rsid w:val="005D3CFF"/>
    <w:rsid w:val="005E6033"/>
    <w:rsid w:val="00612CE2"/>
    <w:rsid w:val="0065040A"/>
    <w:rsid w:val="006D2AB8"/>
    <w:rsid w:val="006D4F99"/>
    <w:rsid w:val="00745475"/>
    <w:rsid w:val="00757305"/>
    <w:rsid w:val="007613E1"/>
    <w:rsid w:val="007646F2"/>
    <w:rsid w:val="00852D84"/>
    <w:rsid w:val="00866729"/>
    <w:rsid w:val="00892403"/>
    <w:rsid w:val="00895B2F"/>
    <w:rsid w:val="008C46A6"/>
    <w:rsid w:val="008F6453"/>
    <w:rsid w:val="0096170C"/>
    <w:rsid w:val="009840DF"/>
    <w:rsid w:val="009A3B28"/>
    <w:rsid w:val="009E69C0"/>
    <w:rsid w:val="00A17FB6"/>
    <w:rsid w:val="00A374BD"/>
    <w:rsid w:val="00A536C7"/>
    <w:rsid w:val="00A848FB"/>
    <w:rsid w:val="00AB6B6C"/>
    <w:rsid w:val="00AD43CE"/>
    <w:rsid w:val="00B407C6"/>
    <w:rsid w:val="00B67EA8"/>
    <w:rsid w:val="00B70BB8"/>
    <w:rsid w:val="00BB2583"/>
    <w:rsid w:val="00BF1508"/>
    <w:rsid w:val="00BF1E6D"/>
    <w:rsid w:val="00BF2D8E"/>
    <w:rsid w:val="00C004AE"/>
    <w:rsid w:val="00C10016"/>
    <w:rsid w:val="00C4571E"/>
    <w:rsid w:val="00C54E13"/>
    <w:rsid w:val="00C56E74"/>
    <w:rsid w:val="00C6650F"/>
    <w:rsid w:val="00CB307F"/>
    <w:rsid w:val="00CD5E62"/>
    <w:rsid w:val="00DD38B6"/>
    <w:rsid w:val="00E12946"/>
    <w:rsid w:val="00E404B0"/>
    <w:rsid w:val="00E53A0A"/>
    <w:rsid w:val="00E71020"/>
    <w:rsid w:val="00EA5F81"/>
    <w:rsid w:val="00F42EEC"/>
    <w:rsid w:val="00F43F06"/>
    <w:rsid w:val="00F46A8C"/>
    <w:rsid w:val="00F47327"/>
    <w:rsid w:val="00F52DCD"/>
    <w:rsid w:val="00F6469E"/>
    <w:rsid w:val="00F83F81"/>
    <w:rsid w:val="00FA2881"/>
    <w:rsid w:val="01D7405D"/>
    <w:rsid w:val="02DD45F6"/>
    <w:rsid w:val="033C5613"/>
    <w:rsid w:val="08F8AB5D"/>
    <w:rsid w:val="09BB12BE"/>
    <w:rsid w:val="0B31249B"/>
    <w:rsid w:val="0C676CC5"/>
    <w:rsid w:val="0E859009"/>
    <w:rsid w:val="0F848700"/>
    <w:rsid w:val="108D9004"/>
    <w:rsid w:val="1316D992"/>
    <w:rsid w:val="141B7BEA"/>
    <w:rsid w:val="14DEFF59"/>
    <w:rsid w:val="16FB39CA"/>
    <w:rsid w:val="178104F5"/>
    <w:rsid w:val="181349F2"/>
    <w:rsid w:val="18B7E48B"/>
    <w:rsid w:val="18BC473E"/>
    <w:rsid w:val="19D14038"/>
    <w:rsid w:val="1A6163FB"/>
    <w:rsid w:val="1A618066"/>
    <w:rsid w:val="1A9C55F7"/>
    <w:rsid w:val="1B0ADD8F"/>
    <w:rsid w:val="23990713"/>
    <w:rsid w:val="254E6B63"/>
    <w:rsid w:val="2575F2F0"/>
    <w:rsid w:val="26F2AF66"/>
    <w:rsid w:val="28A5B856"/>
    <w:rsid w:val="2A5DDB92"/>
    <w:rsid w:val="2A84DC26"/>
    <w:rsid w:val="2C7C2458"/>
    <w:rsid w:val="32144290"/>
    <w:rsid w:val="326DCFCD"/>
    <w:rsid w:val="34F2C1FA"/>
    <w:rsid w:val="37DE5053"/>
    <w:rsid w:val="38F421E4"/>
    <w:rsid w:val="3D8F6E2D"/>
    <w:rsid w:val="3F1CBD72"/>
    <w:rsid w:val="43350248"/>
    <w:rsid w:val="4464E213"/>
    <w:rsid w:val="4794E99D"/>
    <w:rsid w:val="47A80144"/>
    <w:rsid w:val="47BF94B4"/>
    <w:rsid w:val="49196848"/>
    <w:rsid w:val="4927B799"/>
    <w:rsid w:val="4CD9A9A1"/>
    <w:rsid w:val="4D6CEF8A"/>
    <w:rsid w:val="4D8665EA"/>
    <w:rsid w:val="4DB3C879"/>
    <w:rsid w:val="51563BAC"/>
    <w:rsid w:val="525515F9"/>
    <w:rsid w:val="52793E31"/>
    <w:rsid w:val="537B10FE"/>
    <w:rsid w:val="546AAE75"/>
    <w:rsid w:val="558ADEC0"/>
    <w:rsid w:val="5AAB812F"/>
    <w:rsid w:val="5B4355F8"/>
    <w:rsid w:val="5CC2DDD1"/>
    <w:rsid w:val="5D40E8E1"/>
    <w:rsid w:val="5E65A027"/>
    <w:rsid w:val="5EED45EC"/>
    <w:rsid w:val="621304E9"/>
    <w:rsid w:val="65D1488E"/>
    <w:rsid w:val="699DD162"/>
    <w:rsid w:val="6E1C6920"/>
    <w:rsid w:val="6E5D8842"/>
    <w:rsid w:val="72ED6D26"/>
    <w:rsid w:val="73837477"/>
    <w:rsid w:val="751C49CB"/>
    <w:rsid w:val="787C6C22"/>
    <w:rsid w:val="790841C6"/>
    <w:rsid w:val="7A243EB5"/>
    <w:rsid w:val="7A99C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85B9C"/>
  <w15:chartTrackingRefBased/>
  <w15:docId w15:val="{DFA37567-67A9-4366-AEDF-9F9BF3D4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character" w:customStyle="1" w:styleId="Heading1Char">
    <w:name w:val="Heading 1 Char"/>
    <w:basedOn w:val="DefaultParagraphFont"/>
    <w:link w:val="Heading1"/>
    <w:uiPriority w:val="9"/>
    <w:rsid w:val="00C100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6650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C665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6650F"/>
    <w:pPr>
      <w:ind w:left="720"/>
      <w:contextualSpacing/>
    </w:pPr>
  </w:style>
  <w:style w:type="character" w:styleId="Hyperlink">
    <w:name w:val="Hyperlink"/>
    <w:basedOn w:val="DefaultParagraphFont"/>
    <w:uiPriority w:val="99"/>
    <w:unhideWhenUsed/>
    <w:rsid w:val="00170263"/>
    <w:rPr>
      <w:color w:val="0563C1" w:themeColor="hyperlink"/>
      <w:u w:val="single"/>
    </w:rPr>
  </w:style>
  <w:style w:type="character" w:customStyle="1" w:styleId="ListParagraphChar">
    <w:name w:val="List Paragraph Char"/>
    <w:basedOn w:val="DefaultParagraphFont"/>
    <w:link w:val="ListParagraph"/>
    <w:uiPriority w:val="34"/>
    <w:rsid w:val="00C54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philipwestbrook.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philips.recruitment@lds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philipwestbrook.co.uk/about-u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OneDrive%20-%20Liverpool%20Diocesan%20Schools%20Trust\Documents\Reviewed%20Documents\LDST%20Job%20Pack%20120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49CA13F94BEE498F856FD0EBAAA421" ma:contentTypeVersion="10" ma:contentTypeDescription="Create a new document." ma:contentTypeScope="" ma:versionID="3d73ac07949f7f434a4808736367e117">
  <xsd:schema xmlns:xsd="http://www.w3.org/2001/XMLSchema" xmlns:xs="http://www.w3.org/2001/XMLSchema" xmlns:p="http://schemas.microsoft.com/office/2006/metadata/properties" xmlns:ns2="35eeb5f0-c98c-4e66-8c6d-74de7a2c2664" xmlns:ns3="22896771-ceee-46ca-b22f-a3cd9e4c8079" targetNamespace="http://schemas.microsoft.com/office/2006/metadata/properties" ma:root="true" ma:fieldsID="641e4308cbd82683f83196677ac39d1e" ns2:_="" ns3:_="">
    <xsd:import namespace="35eeb5f0-c98c-4e66-8c6d-74de7a2c2664"/>
    <xsd:import namespace="22896771-ceee-46ca-b22f-a3cd9e4c8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eb5f0-c98c-4e66-8c6d-74de7a2c2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6771-ceee-46ca-b22f-a3cd9e4c8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e83a34-5005-4f50-b6df-3b2d6821dbd4}" ma:internalName="TaxCatchAll" ma:showField="CatchAllData" ma:web="22896771-ceee-46ca-b22f-a3cd9e4c8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eeb5f0-c98c-4e66-8c6d-74de7a2c2664">
      <Terms xmlns="http://schemas.microsoft.com/office/infopath/2007/PartnerControls"/>
    </lcf76f155ced4ddcb4097134ff3c332f>
    <TaxCatchAll xmlns="22896771-ceee-46ca-b22f-a3cd9e4c8079" xsi:nil="true"/>
  </documentManagement>
</p:properties>
</file>

<file path=customXml/itemProps1.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2.xml><?xml version="1.0" encoding="utf-8"?>
<ds:datastoreItem xmlns:ds="http://schemas.openxmlformats.org/officeDocument/2006/customXml" ds:itemID="{A318B5D2-F518-4A1B-97F6-C98077E71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eb5f0-c98c-4e66-8c6d-74de7a2c2664"/>
    <ds:schemaRef ds:uri="22896771-ceee-46ca-b22f-a3cd9e4c8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35eeb5f0-c98c-4e66-8c6d-74de7a2c2664"/>
    <ds:schemaRef ds:uri="22896771-ceee-46ca-b22f-a3cd9e4c8079"/>
  </ds:schemaRefs>
</ds:datastoreItem>
</file>

<file path=docProps/app.xml><?xml version="1.0" encoding="utf-8"?>
<Properties xmlns="http://schemas.openxmlformats.org/officeDocument/2006/extended-properties" xmlns:vt="http://schemas.openxmlformats.org/officeDocument/2006/docPropsVTypes">
  <Template>LDST Job Pack 120922</Template>
  <TotalTime>27</TotalTime>
  <Pages>12</Pages>
  <Words>2527</Words>
  <Characters>14408</Characters>
  <Application>Microsoft Office Word</Application>
  <DocSecurity>0</DocSecurity>
  <Lines>120</Lines>
  <Paragraphs>33</Paragraphs>
  <ScaleCrop>false</ScaleCrop>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Lesley Thornton</cp:lastModifiedBy>
  <cp:revision>22</cp:revision>
  <cp:lastPrinted>2026-04-22T08:04:00Z</cp:lastPrinted>
  <dcterms:created xsi:type="dcterms:W3CDTF">2026-02-13T12:07:00Z</dcterms:created>
  <dcterms:modified xsi:type="dcterms:W3CDTF">2026-04-22T13:31:00Z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0x010100C849CA13F94BEE498F856FD0EBAAA421</vt:lpwstr>
  </property>
  <property fmtid="{D5CDD505-2E9C-101B-9397-08002B2CF9AE}" pid="3" name="MediaServiceImageTags">
    <vt:lpwstr/>
  </property>
  <property fmtid="{D5CDD505-2E9C-101B-9397-08002B2CF9AE}" pid="4" name="Order">
    <vt:r8>781200</vt:r8>
  </property>
</Properties>
</file>